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4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5"/>
        <w:gridCol w:w="1234"/>
      </w:tblGrid>
      <w:tr w:rsidR="00511A2F" w:rsidRPr="00511A2F" w14:paraId="0A114AF0" w14:textId="77777777" w:rsidTr="00511A2F">
        <w:trPr>
          <w:trHeight w:val="315"/>
        </w:trPr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9900" w:fill="FFBF00"/>
            <w:noWrap/>
            <w:vAlign w:val="bottom"/>
            <w:hideMark/>
          </w:tcPr>
          <w:p w14:paraId="542967E8" w14:textId="77777777" w:rsidR="00511A2F" w:rsidRPr="00511A2F" w:rsidRDefault="00511A2F" w:rsidP="00511A2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bookmarkStart w:id="0" w:name="_GoBack"/>
            <w:bookmarkEnd w:id="0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COSEGUROS VISITAR SRL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006D" w14:textId="77777777" w:rsidR="00511A2F" w:rsidRPr="00511A2F" w:rsidRDefault="00511A2F" w:rsidP="00511A2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</w:p>
        </w:tc>
      </w:tr>
      <w:tr w:rsidR="00511A2F" w:rsidRPr="00511A2F" w14:paraId="0949A335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54749DE5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PROGRAMA MÉDICO OBLIGATORIO.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18DA49B0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VISITAR</w:t>
            </w:r>
          </w:p>
        </w:tc>
      </w:tr>
      <w:tr w:rsidR="00511A2F" w:rsidRPr="00511A2F" w14:paraId="75FB22DE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6906D98E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Consultas.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46D50A5B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</w:pPr>
            <w:r w:rsidRPr="00511A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10/07/25</w:t>
            </w:r>
          </w:p>
        </w:tc>
      </w:tr>
      <w:tr w:rsidR="00511A2F" w:rsidRPr="00511A2F" w14:paraId="429A00B6" w14:textId="77777777" w:rsidTr="00511A2F">
        <w:trPr>
          <w:trHeight w:val="548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75885F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Consulta médica clínica, médicos de familia/generalista/ pediatra/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tocoginecologico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FD89BE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11DE8C44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A12EC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Consulta médicos especialistas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4A22D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5207FD19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21B7C01B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Exentos.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21519684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0A7864B0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59C4C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Programa HIV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7BC9DEE1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64A8F572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BB6CA8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Oncología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7C445620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54153F7A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DCFEF0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Discapacidad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792D25EF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5415C0BC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311CB0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Plan Materno Infantil (Madre e hijo hasta el año de edad)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4D265EF5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78D3E895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618FBD11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Otras Consultas Exentas de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coseguros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62552E09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1B6F57AD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E89BF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Cáncer de cuello uterino y mama.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1B475AB3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3DD37279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348BD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Prácticas de enfermería.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5C8A39AC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60559D3F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B5083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Otras afecciones de transmisión sexual (ITS- y Tuberculosis TBC-)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3FACB983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700969D6" w14:textId="77777777" w:rsidTr="00511A2F">
        <w:trPr>
          <w:trHeight w:val="548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E5EBD" w14:textId="77777777" w:rsidR="00511A2F" w:rsidRPr="00511A2F" w:rsidRDefault="00511A2F" w:rsidP="00511A2F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Ley 26.928 “Creación Sistema de Protección Integral para personas trasplantadas”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3E05653B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6FF35B51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E3C0A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Ley 27.447 “Ley de Trasplante de Órganos, Tejidos y Células”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6CC22ADD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0554DBB5" w14:textId="77777777" w:rsidTr="00511A2F">
        <w:trPr>
          <w:trHeight w:val="510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31627" w14:textId="77777777" w:rsidR="00511A2F" w:rsidRPr="00511A2F" w:rsidRDefault="00511A2F" w:rsidP="00511A2F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Ley 27.661 “Atención y Cuidado Integral de la Salud durante el Embarazo y la Primera Infancia – Ley 1000 días”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1F75CD62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00C396FB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237D5D96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Psicología (por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sesion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1B7C0B20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02E910E5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3D22E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Psicología incluidas en el Art.4.2.1 PMO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314FD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6866B217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39D2A5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Excedente por sesión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2D94A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-</w:t>
            </w:r>
          </w:p>
        </w:tc>
      </w:tr>
      <w:tr w:rsidR="00511A2F" w:rsidRPr="00511A2F" w14:paraId="6E088B16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46CAFDC3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Practicas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 de </w:t>
            </w:r>
            <w:proofErr w:type="gram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Laboratorio .</w:t>
            </w:r>
            <w:proofErr w:type="gram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747600C5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68F2B27E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CBF34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Laboratorio hasta 6 determinaciones.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D0239A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0CDFD0A3" w14:textId="77777777" w:rsidTr="00511A2F">
        <w:trPr>
          <w:trHeight w:val="548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68D06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Determinaciones extras por cada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determinacion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D05AF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$1.000,00</w:t>
            </w:r>
          </w:p>
        </w:tc>
      </w:tr>
      <w:tr w:rsidR="00511A2F" w:rsidRPr="00511A2F" w14:paraId="55AACC24" w14:textId="77777777" w:rsidTr="00511A2F">
        <w:trPr>
          <w:trHeight w:val="548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3AA53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A.P.B. (Acto Profesional Bioquímico)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9F2F8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A cargo de Visitar</w:t>
            </w:r>
          </w:p>
        </w:tc>
      </w:tr>
      <w:tr w:rsidR="00511A2F" w:rsidRPr="00511A2F" w14:paraId="28B9C3AD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14666153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Practicas Diagnósticas Terapéuticas.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36B06905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20323278" w14:textId="77777777" w:rsidTr="00511A2F">
        <w:trPr>
          <w:trHeight w:val="548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949C09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Imágenes de baja complejidad. Incluye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rx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simple y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ecografia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simple  por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codigo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2FD74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34957100" w14:textId="77777777" w:rsidTr="00511A2F">
        <w:trPr>
          <w:trHeight w:val="1752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6EB94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Prácticas diagnósticas y terapéuticas de mediana complejidad: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ecografias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no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nomencladas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, mamografías por cada una, Holter, Holter de presión, Potenciales Evocados,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Ecodopler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(todos),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Polisomnografìa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, Capitulo 13 operaciones de la piel y tejido celular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subcutaneo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Radiologia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contrastada,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Neuroradiologia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Densitometria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y  códigos: 17.02.02 y 17.02.01.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85945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$6.000,00</w:t>
            </w:r>
          </w:p>
        </w:tc>
      </w:tr>
      <w:tr w:rsidR="00511A2F" w:rsidRPr="00511A2F" w14:paraId="53C2B08F" w14:textId="77777777" w:rsidTr="00511A2F">
        <w:trPr>
          <w:trHeight w:val="79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CEB08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Prácticas diagnósticas y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terapeuticas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de alta complejidad TAC, RMN y Medicina Nuclear. Por práctica.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19089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$15.000,00</w:t>
            </w:r>
          </w:p>
        </w:tc>
      </w:tr>
      <w:tr w:rsidR="00511A2F" w:rsidRPr="00511A2F" w14:paraId="192430E3" w14:textId="77777777" w:rsidTr="00511A2F">
        <w:trPr>
          <w:trHeight w:val="342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C4127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Endoscopia (diagnostica o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Terapeutica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). Por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practica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C61E3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$15.000,00</w:t>
            </w:r>
          </w:p>
        </w:tc>
      </w:tr>
      <w:tr w:rsidR="00511A2F" w:rsidRPr="00511A2F" w14:paraId="685AEE85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1C742BC4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Prácticas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Kinesio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Fisiatricas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 (por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sesion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2FBFB3A1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45673F59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D45A7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Hasta 30 sesiones por año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5C944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2F5C6C92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F606BC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Excedente por sesión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6D2621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$13.000,00</w:t>
            </w:r>
          </w:p>
        </w:tc>
      </w:tr>
      <w:tr w:rsidR="00511A2F" w:rsidRPr="00511A2F" w14:paraId="0CD8A246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07BDF9CE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Prácticas de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Fonoadiologia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 y Foniatría (por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sesion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1E25025E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7F08F0CE" w14:textId="77777777" w:rsidTr="00511A2F">
        <w:trPr>
          <w:trHeight w:val="548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60DE6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lastRenderedPageBreak/>
              <w:t xml:space="preserve">25.01.03/25.01.04 Prácticas de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Fonoadiologia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y Foniatría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E032C8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64CF4230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150AF9FD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Otras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Rehabilitacion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 xml:space="preserve"> (por </w:t>
            </w:r>
            <w:proofErr w:type="spellStart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sesion</w:t>
            </w:r>
            <w:proofErr w:type="spellEnd"/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612508CB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4F72774A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2B2199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25.01.06 Terapia ocupacional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4D594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4750C672" w14:textId="77777777" w:rsidTr="00511A2F">
        <w:trPr>
          <w:trHeight w:val="293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73AA1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17.01.17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Rehabilitacion</w:t>
            </w:r>
            <w:proofErr w:type="spellEnd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 xml:space="preserve"> del </w:t>
            </w:r>
            <w:proofErr w:type="spellStart"/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cardiopata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13025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7EB39DDB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00D9D670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Otras prácticas.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4004440E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 </w:t>
            </w:r>
          </w:p>
        </w:tc>
      </w:tr>
      <w:tr w:rsidR="00511A2F" w:rsidRPr="00511A2F" w14:paraId="3478C6B5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BDEE2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Otras prácticas médicas (por practica)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2558E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3F69FA46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186BE859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Atención Domiciliaria Consultas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7EBD4E18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VISITAR</w:t>
            </w:r>
          </w:p>
        </w:tc>
      </w:tr>
      <w:tr w:rsidR="00511A2F" w:rsidRPr="00511A2F" w14:paraId="2B7E5BC4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5FB321ED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76295A69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</w:pPr>
            <w:r w:rsidRPr="00511A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10/07/25</w:t>
            </w:r>
          </w:p>
        </w:tc>
      </w:tr>
      <w:tr w:rsidR="00511A2F" w:rsidRPr="00511A2F" w14:paraId="518EA2F1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33E27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Diurna (Código verde)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430BE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$10.000,00</w:t>
            </w:r>
          </w:p>
        </w:tc>
      </w:tr>
      <w:tr w:rsidR="00511A2F" w:rsidRPr="00511A2F" w14:paraId="715D3B89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DE10C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Nocturna (Código verde)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F7FF8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$10.000,00</w:t>
            </w:r>
          </w:p>
        </w:tc>
      </w:tr>
      <w:tr w:rsidR="00511A2F" w:rsidRPr="00511A2F" w14:paraId="05F091AF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1ED15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Emergencias (Código Rojo)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4AB11146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6A70CD3E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1A596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Mayores 65 años.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A627B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$5.000,00</w:t>
            </w:r>
          </w:p>
        </w:tc>
      </w:tr>
      <w:tr w:rsidR="00511A2F" w:rsidRPr="00511A2F" w14:paraId="6F235EA1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047EA516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Odontología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098FDD24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VISITAR</w:t>
            </w:r>
          </w:p>
        </w:tc>
      </w:tr>
      <w:tr w:rsidR="00511A2F" w:rsidRPr="00511A2F" w14:paraId="3581BB56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CCCCC"/>
            <w:noWrap/>
            <w:vAlign w:val="bottom"/>
            <w:hideMark/>
          </w:tcPr>
          <w:p w14:paraId="3AF23B4D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B2B2B2"/>
            <w:noWrap/>
            <w:vAlign w:val="bottom"/>
            <w:hideMark/>
          </w:tcPr>
          <w:p w14:paraId="79D9D9B4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</w:pPr>
            <w:r w:rsidRPr="00511A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10/07/25</w:t>
            </w:r>
          </w:p>
        </w:tc>
      </w:tr>
      <w:tr w:rsidR="00511A2F" w:rsidRPr="00511A2F" w14:paraId="3F55543D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CB047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Consultas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36C10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534B5335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D8B5D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Consultas para menores de 15 años y mayores de 65 años.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85B82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EXENTO</w:t>
            </w:r>
          </w:p>
        </w:tc>
      </w:tr>
      <w:tr w:rsidR="00511A2F" w:rsidRPr="00511A2F" w14:paraId="3CC3FA4F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3EEF3" w14:textId="77777777" w:rsidR="00511A2F" w:rsidRPr="00511A2F" w:rsidRDefault="00511A2F" w:rsidP="00511A2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Practicas Odontológicas.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299D2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  <w:r w:rsidRPr="00511A2F"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  <w:t>$1.000,00</w:t>
            </w:r>
          </w:p>
        </w:tc>
      </w:tr>
      <w:tr w:rsidR="00511A2F" w:rsidRPr="00511A2F" w14:paraId="595C250B" w14:textId="77777777" w:rsidTr="00511A2F">
        <w:trPr>
          <w:trHeight w:val="315"/>
        </w:trPr>
        <w:tc>
          <w:tcPr>
            <w:tcW w:w="7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8DA1" w14:textId="77777777" w:rsidR="00511A2F" w:rsidRPr="00511A2F" w:rsidRDefault="00511A2F" w:rsidP="00511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s-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26AB" w14:textId="77777777" w:rsidR="00511A2F" w:rsidRPr="00511A2F" w:rsidRDefault="00511A2F" w:rsidP="00511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</w:tbl>
    <w:p w14:paraId="305C008A" w14:textId="77777777" w:rsidR="00D21C88" w:rsidRPr="00511A2F" w:rsidRDefault="00D21C88" w:rsidP="00511A2F"/>
    <w:sectPr w:rsidR="00D21C88" w:rsidRPr="00511A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A2F"/>
    <w:rsid w:val="00511A2F"/>
    <w:rsid w:val="00D21C88"/>
    <w:rsid w:val="00FD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45E176"/>
  <w15:chartTrackingRefBased/>
  <w15:docId w15:val="{B59831E8-AC00-48D9-89B1-74617E93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9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2025-07-14T14:20:00Z</dcterms:created>
  <dcterms:modified xsi:type="dcterms:W3CDTF">2025-07-14T14:20:00Z</dcterms:modified>
</cp:coreProperties>
</file>