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78E96B" w14:textId="57B9F8DF" w:rsidR="00273950" w:rsidRPr="00273950" w:rsidRDefault="00273950" w:rsidP="00273950">
      <w:pPr>
        <w:ind w:firstLine="708"/>
        <w:rPr>
          <w:lang w:val="es-ES"/>
        </w:rPr>
      </w:pPr>
      <w:bookmarkStart w:id="0" w:name="_GoBack"/>
      <w:bookmarkEnd w:id="0"/>
      <w:r>
        <w:rPr>
          <w:lang w:val="es-ES"/>
        </w:rPr>
        <w:t xml:space="preserve">Una vez dado de alta el paciente solicitamos adelantarnos vía mail la preliquidación de dicha internacion a </w:t>
      </w:r>
      <w:hyperlink r:id="rId6" w:history="1">
        <w:r w:rsidRPr="00CC645D">
          <w:rPr>
            <w:rStyle w:val="Hipervnculo"/>
            <w:lang w:val="es-ES"/>
          </w:rPr>
          <w:t>facturacion@acler.com.ar</w:t>
        </w:r>
      </w:hyperlink>
      <w:r>
        <w:rPr>
          <w:lang w:val="es-ES"/>
        </w:rPr>
        <w:t xml:space="preserve"> con el fin de obtener las autorizaciones que se encuentren pendientes para así evitar futuros débitos (mismo procedimiento que PAMI) </w:t>
      </w:r>
    </w:p>
    <w:sectPr w:rsidR="00273950" w:rsidRPr="0027395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2EEF3F" w14:textId="77777777" w:rsidR="00572B80" w:rsidRDefault="00572B80" w:rsidP="00273950">
      <w:pPr>
        <w:spacing w:after="0" w:line="240" w:lineRule="auto"/>
      </w:pPr>
      <w:r>
        <w:separator/>
      </w:r>
    </w:p>
  </w:endnote>
  <w:endnote w:type="continuationSeparator" w:id="0">
    <w:p w14:paraId="1C2722A3" w14:textId="77777777" w:rsidR="00572B80" w:rsidRDefault="00572B80" w:rsidP="00273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7E1E27" w14:textId="77777777" w:rsidR="00572B80" w:rsidRDefault="00572B80" w:rsidP="00273950">
      <w:pPr>
        <w:spacing w:after="0" w:line="240" w:lineRule="auto"/>
      </w:pPr>
      <w:r>
        <w:separator/>
      </w:r>
    </w:p>
  </w:footnote>
  <w:footnote w:type="continuationSeparator" w:id="0">
    <w:p w14:paraId="10FD60A2" w14:textId="77777777" w:rsidR="00572B80" w:rsidRDefault="00572B80" w:rsidP="00273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7526DF" w14:textId="770C09A2" w:rsidR="00273950" w:rsidRPr="00273950" w:rsidRDefault="00273950" w:rsidP="00273950">
    <w:pPr>
      <w:jc w:val="center"/>
      <w:rPr>
        <w:b/>
        <w:bCs/>
      </w:rPr>
    </w:pPr>
    <w:r>
      <w:t xml:space="preserve">Información sobre nuevo procedimiento de facturacion de la </w:t>
    </w:r>
    <w:r w:rsidRPr="00273950">
      <w:rPr>
        <w:b/>
        <w:bCs/>
      </w:rPr>
      <w:t>OBRA SOCIAL SERVICIOS                         SOCIALES BANCARIOS (OSSSB)</w:t>
    </w:r>
  </w:p>
  <w:p w14:paraId="3F60FE19" w14:textId="77777777" w:rsidR="00273950" w:rsidRDefault="00273950" w:rsidP="00273950"/>
  <w:p w14:paraId="4BAC8B7A" w14:textId="77777777" w:rsidR="00273950" w:rsidRDefault="0027395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950"/>
    <w:rsid w:val="00167A3A"/>
    <w:rsid w:val="00273950"/>
    <w:rsid w:val="003E67A7"/>
    <w:rsid w:val="00572B80"/>
    <w:rsid w:val="00CF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D00FC2"/>
  <w15:chartTrackingRefBased/>
  <w15:docId w15:val="{5409B547-1F6C-48AD-936C-0D1E28FD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739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3950"/>
  </w:style>
  <w:style w:type="paragraph" w:styleId="Piedepgina">
    <w:name w:val="footer"/>
    <w:basedOn w:val="Normal"/>
    <w:link w:val="PiedepginaCar"/>
    <w:uiPriority w:val="99"/>
    <w:unhideWhenUsed/>
    <w:rsid w:val="002739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3950"/>
  </w:style>
  <w:style w:type="character" w:styleId="Hipervnculo">
    <w:name w:val="Hyperlink"/>
    <w:basedOn w:val="Fuentedeprrafopredeter"/>
    <w:uiPriority w:val="99"/>
    <w:unhideWhenUsed/>
    <w:rsid w:val="00273950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2739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acturacion@acler.com.a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</dc:creator>
  <cp:keywords/>
  <dc:description/>
  <cp:lastModifiedBy>directiva</cp:lastModifiedBy>
  <cp:revision>2</cp:revision>
  <cp:lastPrinted>2025-06-10T13:29:00Z</cp:lastPrinted>
  <dcterms:created xsi:type="dcterms:W3CDTF">2025-06-12T17:19:00Z</dcterms:created>
  <dcterms:modified xsi:type="dcterms:W3CDTF">2025-06-12T17:19:00Z</dcterms:modified>
</cp:coreProperties>
</file>