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444" w:rsidRDefault="00A05444">
      <w:pPr>
        <w:pStyle w:val="Textoindependiente"/>
        <w:spacing w:before="8"/>
        <w:ind w:left="0"/>
        <w:rPr>
          <w:rFonts w:ascii="Times New Roman"/>
        </w:rPr>
      </w:pPr>
      <w:bookmarkStart w:id="0" w:name="_GoBack"/>
      <w:bookmarkEnd w:id="0"/>
    </w:p>
    <w:p w:rsidR="00A05444" w:rsidRDefault="0005678A">
      <w:pPr>
        <w:pStyle w:val="Ttulo"/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FACTURACIÓN</w:t>
      </w:r>
    </w:p>
    <w:p w:rsidR="00A05444" w:rsidRDefault="00A05444">
      <w:pPr>
        <w:pStyle w:val="Textoindependiente"/>
        <w:ind w:left="0"/>
        <w:rPr>
          <w:b/>
          <w:sz w:val="20"/>
        </w:rPr>
      </w:pPr>
    </w:p>
    <w:p w:rsidR="00A05444" w:rsidRDefault="00A05444">
      <w:pPr>
        <w:pStyle w:val="Textoindependiente"/>
        <w:spacing w:before="7"/>
        <w:ind w:left="0"/>
        <w:rPr>
          <w:b/>
          <w:sz w:val="21"/>
        </w:rPr>
      </w:pPr>
    </w:p>
    <w:p w:rsidR="00A05444" w:rsidRDefault="0005678A">
      <w:pPr>
        <w:pStyle w:val="Ttulo2"/>
        <w:ind w:left="217"/>
        <w:rPr>
          <w:u w:val="none"/>
        </w:rPr>
      </w:pPr>
      <w:r>
        <w:rPr>
          <w:u w:val="none"/>
        </w:rPr>
        <w:t>Consultas</w:t>
      </w:r>
      <w:r>
        <w:rPr>
          <w:spacing w:val="-3"/>
          <w:u w:val="none"/>
        </w:rPr>
        <w:t xml:space="preserve"> </w:t>
      </w:r>
      <w:r>
        <w:rPr>
          <w:u w:val="none"/>
        </w:rPr>
        <w:t>Médicas</w:t>
      </w:r>
      <w:r>
        <w:rPr>
          <w:spacing w:val="-6"/>
          <w:u w:val="none"/>
        </w:rPr>
        <w:t xml:space="preserve"> </w:t>
      </w:r>
      <w:r>
        <w:rPr>
          <w:u w:val="none"/>
        </w:rPr>
        <w:t>y</w:t>
      </w:r>
      <w:r>
        <w:rPr>
          <w:spacing w:val="-2"/>
          <w:u w:val="none"/>
        </w:rPr>
        <w:t xml:space="preserve"> </w:t>
      </w:r>
      <w:r>
        <w:rPr>
          <w:u w:val="none"/>
        </w:rPr>
        <w:t>prácticas</w:t>
      </w:r>
      <w:r>
        <w:rPr>
          <w:spacing w:val="-5"/>
          <w:u w:val="none"/>
        </w:rPr>
        <w:t xml:space="preserve"> </w:t>
      </w:r>
      <w:r>
        <w:rPr>
          <w:u w:val="none"/>
        </w:rPr>
        <w:t>ambulatorias:</w:t>
      </w:r>
    </w:p>
    <w:p w:rsidR="00A05444" w:rsidRDefault="00A05444">
      <w:pPr>
        <w:pStyle w:val="Textoindependiente"/>
        <w:spacing w:before="3"/>
        <w:ind w:left="0"/>
        <w:rPr>
          <w:b/>
          <w:i/>
          <w:sz w:val="25"/>
        </w:rPr>
      </w:pPr>
    </w:p>
    <w:p w:rsidR="00A05444" w:rsidRDefault="0005678A">
      <w:pPr>
        <w:pStyle w:val="Textoindependiente"/>
        <w:spacing w:before="1" w:line="256" w:lineRule="auto"/>
        <w:ind w:left="212" w:right="128" w:hanging="10"/>
      </w:pPr>
      <w:r>
        <w:t>Al momento de presentar la facturación ante Bramed SRL deberá hacerlo mediante un Resumen (Master)</w:t>
      </w:r>
      <w:r>
        <w:rPr>
          <w:spacing w:val="-64"/>
        </w:rPr>
        <w:t xml:space="preserve"> </w:t>
      </w:r>
      <w:r>
        <w:t>en el cual detalle: denominación del prestador, Nº de afiliado, fecha, prestación facturada (códigos),</w:t>
      </w:r>
      <w:r>
        <w:rPr>
          <w:spacing w:val="1"/>
        </w:rPr>
        <w:t xml:space="preserve"> </w:t>
      </w:r>
      <w:r>
        <w:t>monto</w:t>
      </w:r>
      <w:r>
        <w:rPr>
          <w:spacing w:val="-2"/>
        </w:rPr>
        <w:t xml:space="preserve"> </w:t>
      </w:r>
      <w:r>
        <w:t>convenido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facturación.</w:t>
      </w:r>
    </w:p>
    <w:p w:rsidR="00A05444" w:rsidRDefault="00A05444">
      <w:pPr>
        <w:pStyle w:val="Textoindependiente"/>
        <w:spacing w:before="11"/>
        <w:ind w:left="0"/>
        <w:rPr>
          <w:sz w:val="25"/>
        </w:rPr>
      </w:pPr>
    </w:p>
    <w:p w:rsidR="00A05444" w:rsidRDefault="0005678A">
      <w:pPr>
        <w:pStyle w:val="Textoindependiente"/>
        <w:ind w:left="116"/>
      </w:pPr>
      <w:r>
        <w:t>Adjuntar</w:t>
      </w:r>
      <w:r>
        <w:rPr>
          <w:spacing w:val="-5"/>
        </w:rPr>
        <w:t xml:space="preserve"> </w:t>
      </w:r>
      <w:r>
        <w:t>Resumen</w:t>
      </w:r>
      <w:r>
        <w:rPr>
          <w:spacing w:val="-4"/>
        </w:rPr>
        <w:t xml:space="preserve"> </w:t>
      </w:r>
      <w:r>
        <w:t>(Master)</w:t>
      </w:r>
      <w:r>
        <w:rPr>
          <w:spacing w:val="-3"/>
        </w:rPr>
        <w:t xml:space="preserve"> </w:t>
      </w:r>
      <w:r>
        <w:t>con:</w:t>
      </w:r>
    </w:p>
    <w:p w:rsidR="00A05444" w:rsidRDefault="0005678A">
      <w:pPr>
        <w:pStyle w:val="Ttulo1"/>
        <w:numPr>
          <w:ilvl w:val="0"/>
          <w:numId w:val="4"/>
        </w:numPr>
        <w:tabs>
          <w:tab w:val="left" w:pos="837"/>
          <w:tab w:val="left" w:pos="838"/>
        </w:tabs>
        <w:ind w:hanging="362"/>
        <w:rPr>
          <w:u w:val="none"/>
        </w:rPr>
      </w:pPr>
      <w:r>
        <w:rPr>
          <w:u w:val="none"/>
        </w:rPr>
        <w:t>Profesional:</w:t>
      </w:r>
    </w:p>
    <w:p w:rsidR="00A05444" w:rsidRDefault="0005678A">
      <w:pPr>
        <w:pStyle w:val="Prrafodelista"/>
        <w:numPr>
          <w:ilvl w:val="0"/>
          <w:numId w:val="3"/>
        </w:numPr>
        <w:tabs>
          <w:tab w:val="left" w:pos="837"/>
          <w:tab w:val="left" w:pos="838"/>
        </w:tabs>
        <w:spacing w:before="18"/>
        <w:ind w:hanging="362"/>
      </w:pPr>
      <w:r>
        <w:t>R/P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presuntivo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firme.</w:t>
      </w:r>
    </w:p>
    <w:p w:rsidR="00A05444" w:rsidRDefault="0005678A">
      <w:pPr>
        <w:pStyle w:val="Textoindependiente"/>
        <w:spacing w:before="159" w:line="254" w:lineRule="auto"/>
        <w:ind w:left="476" w:right="1295"/>
        <w:jc w:val="both"/>
      </w:pPr>
      <w:r>
        <w:t>En caso de que el diagnóstico corresponda a un control, especificar el mismo por ej.:</w:t>
      </w:r>
      <w:r>
        <w:rPr>
          <w:spacing w:val="1"/>
        </w:rPr>
        <w:t xml:space="preserve"> </w:t>
      </w:r>
      <w:r>
        <w:t>control de niño sano, control post- quirúrgico etc., de lo contrario no se considera como</w:t>
      </w:r>
      <w:r>
        <w:rPr>
          <w:spacing w:val="1"/>
        </w:rPr>
        <w:t xml:space="preserve"> </w:t>
      </w:r>
      <w:r>
        <w:t>diagnostico válido, lo cual derivará en un débito no re facturable. El “certificado médico”</w:t>
      </w:r>
      <w:r>
        <w:rPr>
          <w:spacing w:val="-6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válidos como</w:t>
      </w:r>
      <w:r>
        <w:rPr>
          <w:spacing w:val="-1"/>
        </w:rPr>
        <w:t xml:space="preserve"> </w:t>
      </w:r>
      <w:r>
        <w:t>diagnóstico.</w:t>
      </w:r>
    </w:p>
    <w:p w:rsidR="00A05444" w:rsidRDefault="0005678A">
      <w:pPr>
        <w:pStyle w:val="Prrafodelista"/>
        <w:numPr>
          <w:ilvl w:val="0"/>
          <w:numId w:val="3"/>
        </w:numPr>
        <w:tabs>
          <w:tab w:val="left" w:pos="837"/>
          <w:tab w:val="left" w:pos="838"/>
        </w:tabs>
        <w:spacing w:before="200"/>
        <w:ind w:hanging="362"/>
      </w:pPr>
      <w:r>
        <w:t>Firma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sello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profesional.</w:t>
      </w:r>
    </w:p>
    <w:p w:rsidR="00A05444" w:rsidRDefault="0005678A">
      <w:pPr>
        <w:pStyle w:val="Ttulo1"/>
        <w:numPr>
          <w:ilvl w:val="0"/>
          <w:numId w:val="4"/>
        </w:numPr>
        <w:tabs>
          <w:tab w:val="left" w:pos="839"/>
          <w:tab w:val="left" w:pos="840"/>
        </w:tabs>
        <w:spacing w:before="217"/>
        <w:ind w:left="839"/>
        <w:rPr>
          <w:u w:val="none"/>
        </w:rPr>
      </w:pPr>
      <w:r>
        <w:rPr>
          <w:u w:val="none"/>
        </w:rPr>
        <w:t>Por</w:t>
      </w:r>
      <w:r>
        <w:rPr>
          <w:spacing w:val="-1"/>
          <w:u w:val="none"/>
        </w:rPr>
        <w:t xml:space="preserve"> </w:t>
      </w:r>
      <w:r>
        <w:rPr>
          <w:u w:val="none"/>
        </w:rPr>
        <w:t>el afiliado:</w:t>
      </w:r>
    </w:p>
    <w:p w:rsidR="00A05444" w:rsidRDefault="0005678A">
      <w:pPr>
        <w:pStyle w:val="Prrafodelista"/>
        <w:numPr>
          <w:ilvl w:val="1"/>
          <w:numId w:val="4"/>
        </w:numPr>
        <w:tabs>
          <w:tab w:val="left" w:pos="937"/>
          <w:tab w:val="left" w:pos="939"/>
        </w:tabs>
        <w:spacing w:before="178"/>
        <w:ind w:hanging="362"/>
      </w:pPr>
      <w:r>
        <w:t>firma,</w:t>
      </w:r>
      <w:r>
        <w:rPr>
          <w:spacing w:val="-1"/>
        </w:rPr>
        <w:t xml:space="preserve"> </w:t>
      </w:r>
      <w:r>
        <w:t>Nº de</w:t>
      </w:r>
      <w:r>
        <w:rPr>
          <w:spacing w:val="-4"/>
        </w:rPr>
        <w:t xml:space="preserve"> </w:t>
      </w:r>
      <w:r>
        <w:t>carnet,</w:t>
      </w:r>
      <w:r>
        <w:rPr>
          <w:spacing w:val="-1"/>
        </w:rPr>
        <w:t xml:space="preserve"> </w:t>
      </w:r>
      <w:r>
        <w:t>aclaración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firma,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práctica.</w:t>
      </w:r>
    </w:p>
    <w:p w:rsidR="00A05444" w:rsidRDefault="0005678A">
      <w:pPr>
        <w:pStyle w:val="Prrafodelista"/>
        <w:numPr>
          <w:ilvl w:val="1"/>
          <w:numId w:val="4"/>
        </w:numPr>
        <w:tabs>
          <w:tab w:val="left" w:pos="937"/>
          <w:tab w:val="left" w:pos="939"/>
        </w:tabs>
        <w:spacing w:before="8"/>
        <w:ind w:hanging="362"/>
      </w:pPr>
      <w:r>
        <w:t>Toda</w:t>
      </w:r>
      <w:r>
        <w:rPr>
          <w:spacing w:val="-5"/>
        </w:rPr>
        <w:t xml:space="preserve"> </w:t>
      </w:r>
      <w:r>
        <w:t>práctica</w:t>
      </w:r>
      <w:r>
        <w:rPr>
          <w:spacing w:val="-4"/>
        </w:rPr>
        <w:t xml:space="preserve"> </w:t>
      </w:r>
      <w:r>
        <w:t>ambulatoria</w:t>
      </w:r>
      <w:r>
        <w:rPr>
          <w:spacing w:val="-4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adjuntar</w:t>
      </w:r>
      <w:r>
        <w:rPr>
          <w:spacing w:val="-5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informe</w:t>
      </w:r>
      <w:r>
        <w:rPr>
          <w:spacing w:val="-3"/>
        </w:rPr>
        <w:t xml:space="preserve"> </w:t>
      </w:r>
      <w:r>
        <w:t>médico</w:t>
      </w:r>
      <w:r>
        <w:rPr>
          <w:spacing w:val="-4"/>
        </w:rPr>
        <w:t xml:space="preserve"> </w:t>
      </w:r>
      <w:r>
        <w:t>protocolar.</w:t>
      </w:r>
    </w:p>
    <w:p w:rsidR="00A05444" w:rsidRDefault="0005678A">
      <w:pPr>
        <w:pStyle w:val="Prrafodelista"/>
        <w:numPr>
          <w:ilvl w:val="1"/>
          <w:numId w:val="4"/>
        </w:numPr>
        <w:tabs>
          <w:tab w:val="left" w:pos="937"/>
          <w:tab w:val="left" w:pos="939"/>
        </w:tabs>
        <w:spacing w:before="7" w:line="242" w:lineRule="auto"/>
        <w:ind w:right="926"/>
      </w:pPr>
      <w:r>
        <w:t>Todos los tratamientos por sesiones ambulatorias, deberán tener autorización previa a su</w:t>
      </w:r>
      <w:r>
        <w:rPr>
          <w:spacing w:val="-64"/>
        </w:rPr>
        <w:t xml:space="preserve"> </w:t>
      </w:r>
      <w:r>
        <w:t>realización.</w:t>
      </w:r>
      <w:r>
        <w:rPr>
          <w:spacing w:val="-1"/>
        </w:rPr>
        <w:t xml:space="preserve"> </w:t>
      </w:r>
      <w:r>
        <w:t>Detallar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sesión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paciente.</w:t>
      </w:r>
    </w:p>
    <w:p w:rsidR="00A05444" w:rsidRDefault="00A05444">
      <w:pPr>
        <w:pStyle w:val="Textoindependiente"/>
        <w:ind w:left="0"/>
        <w:rPr>
          <w:sz w:val="26"/>
        </w:rPr>
      </w:pPr>
    </w:p>
    <w:p w:rsidR="00A05444" w:rsidRDefault="00A05444">
      <w:pPr>
        <w:pStyle w:val="Textoindependiente"/>
        <w:spacing w:before="2"/>
        <w:ind w:left="0"/>
        <w:rPr>
          <w:sz w:val="23"/>
        </w:rPr>
      </w:pPr>
    </w:p>
    <w:p w:rsidR="00A05444" w:rsidRDefault="0005678A">
      <w:pPr>
        <w:pStyle w:val="Textoindependiente"/>
        <w:spacing w:line="400" w:lineRule="auto"/>
        <w:ind w:left="203" w:right="4277"/>
      </w:pPr>
      <w:r>
        <w:t>Psicoterapia: Tope de sesiones anual treinta (25).</w:t>
      </w:r>
      <w:r>
        <w:rPr>
          <w:spacing w:val="1"/>
        </w:rPr>
        <w:t xml:space="preserve"> </w:t>
      </w:r>
      <w:r>
        <w:t>Kinesio/Fisio:</w:t>
      </w:r>
      <w:r>
        <w:rPr>
          <w:spacing w:val="-3"/>
        </w:rPr>
        <w:t xml:space="preserve"> </w:t>
      </w:r>
      <w:r>
        <w:t>Tope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sesiones</w:t>
      </w:r>
      <w:r>
        <w:rPr>
          <w:spacing w:val="-4"/>
        </w:rPr>
        <w:t xml:space="preserve"> </w:t>
      </w:r>
      <w:r>
        <w:t>anual</w:t>
      </w:r>
      <w:r>
        <w:rPr>
          <w:spacing w:val="-4"/>
        </w:rPr>
        <w:t xml:space="preserve"> </w:t>
      </w:r>
      <w:r>
        <w:t>veinticinco</w:t>
      </w:r>
      <w:r>
        <w:rPr>
          <w:spacing w:val="-5"/>
        </w:rPr>
        <w:t xml:space="preserve"> </w:t>
      </w:r>
      <w:r>
        <w:t>(25).</w:t>
      </w:r>
    </w:p>
    <w:p w:rsidR="00A05444" w:rsidRDefault="0005678A">
      <w:pPr>
        <w:pStyle w:val="Textoindependiente"/>
        <w:spacing w:before="13"/>
        <w:ind w:left="203"/>
      </w:pPr>
      <w:r>
        <w:t>Nutrición:</w:t>
      </w:r>
      <w:r>
        <w:rPr>
          <w:spacing w:val="-2"/>
        </w:rPr>
        <w:t xml:space="preserve"> </w:t>
      </w:r>
      <w:r>
        <w:t>1er</w:t>
      </w:r>
      <w:r>
        <w:rPr>
          <w:spacing w:val="-3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dieta</w:t>
      </w:r>
      <w:r>
        <w:rPr>
          <w:spacing w:val="-3"/>
        </w:rPr>
        <w:t xml:space="preserve"> </w:t>
      </w:r>
      <w:r>
        <w:t>anual.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cubren</w:t>
      </w:r>
      <w:r>
        <w:rPr>
          <w:spacing w:val="-1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controles</w:t>
      </w:r>
      <w:r>
        <w:rPr>
          <w:spacing w:val="-2"/>
        </w:rPr>
        <w:t xml:space="preserve"> </w:t>
      </w:r>
      <w:r>
        <w:t>anuales.</w:t>
      </w:r>
    </w:p>
    <w:p w:rsidR="00A05444" w:rsidRDefault="0005678A">
      <w:pPr>
        <w:pStyle w:val="Textoindependiente"/>
        <w:spacing w:before="174" w:line="254" w:lineRule="auto"/>
        <w:ind w:left="212" w:right="110" w:hanging="10"/>
      </w:pPr>
      <w:r>
        <w:t>Nota: En el caso de que el paciente requiera de más sesiones, deberá presentar un informe del médico</w:t>
      </w:r>
      <w:r>
        <w:rPr>
          <w:spacing w:val="1"/>
        </w:rPr>
        <w:t xml:space="preserve"> </w:t>
      </w:r>
      <w:r>
        <w:t>solicitante y del licenciado tratante, reflejando la situación del paciente para ser evaluado por auditoría</w:t>
      </w:r>
      <w:r>
        <w:rPr>
          <w:spacing w:val="-64"/>
        </w:rPr>
        <w:t xml:space="preserve"> </w:t>
      </w:r>
      <w:r>
        <w:t>médica.</w:t>
      </w:r>
    </w:p>
    <w:p w:rsidR="00A05444" w:rsidRDefault="0005678A">
      <w:pPr>
        <w:pStyle w:val="Ttulo2"/>
        <w:spacing w:before="201"/>
        <w:rPr>
          <w:u w:val="none"/>
        </w:rPr>
      </w:pPr>
      <w:r>
        <w:rPr>
          <w:u w:val="thick"/>
        </w:rPr>
        <w:t>Causales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DÉBITOS:</w:t>
      </w:r>
    </w:p>
    <w:p w:rsidR="00A05444" w:rsidRDefault="0005678A">
      <w:pPr>
        <w:pStyle w:val="Textoindependiente"/>
        <w:spacing w:before="215"/>
        <w:ind w:left="203"/>
      </w:pPr>
      <w:r>
        <w:t>Se</w:t>
      </w:r>
      <w:r>
        <w:rPr>
          <w:spacing w:val="-4"/>
        </w:rPr>
        <w:t xml:space="preserve"> </w:t>
      </w:r>
      <w:r>
        <w:t>consideran</w:t>
      </w:r>
      <w:r>
        <w:rPr>
          <w:spacing w:val="-4"/>
        </w:rPr>
        <w:t xml:space="preserve"> </w:t>
      </w:r>
      <w:r>
        <w:t>causales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débitos: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15"/>
        <w:ind w:hanging="712"/>
      </w:pPr>
      <w:r>
        <w:t>Credencial</w:t>
      </w:r>
      <w:r>
        <w:rPr>
          <w:spacing w:val="-4"/>
        </w:rPr>
        <w:t xml:space="preserve"> </w:t>
      </w:r>
      <w:r>
        <w:t>vencida</w:t>
      </w:r>
      <w:r>
        <w:rPr>
          <w:spacing w:val="-4"/>
        </w:rPr>
        <w:t xml:space="preserve"> </w:t>
      </w:r>
      <w:r>
        <w:t>(no</w:t>
      </w:r>
      <w:r>
        <w:rPr>
          <w:spacing w:val="-4"/>
        </w:rPr>
        <w:t xml:space="preserve"> </w:t>
      </w:r>
      <w:r>
        <w:t>re</w:t>
      </w:r>
      <w:r>
        <w:rPr>
          <w:spacing w:val="-3"/>
        </w:rPr>
        <w:t xml:space="preserve"> </w:t>
      </w:r>
      <w:r>
        <w:t>facturable)</w:t>
      </w:r>
      <w:r>
        <w:rPr>
          <w:spacing w:val="-5"/>
        </w:rPr>
        <w:t xml:space="preserve"> </w:t>
      </w:r>
      <w:r>
        <w:t>(Ver</w:t>
      </w:r>
      <w:r>
        <w:rPr>
          <w:spacing w:val="-5"/>
        </w:rPr>
        <w:t xml:space="preserve"> </w:t>
      </w:r>
      <w:r>
        <w:t>anexo</w:t>
      </w:r>
      <w:r>
        <w:rPr>
          <w:spacing w:val="-4"/>
        </w:rPr>
        <w:t xml:space="preserve"> </w:t>
      </w:r>
      <w:r>
        <w:t>identificación</w:t>
      </w:r>
      <w:r>
        <w:rPr>
          <w:spacing w:val="-3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Bramed</w:t>
      </w:r>
      <w:r>
        <w:rPr>
          <w:spacing w:val="-4"/>
        </w:rPr>
        <w:t xml:space="preserve"> </w:t>
      </w:r>
      <w:r>
        <w:t>SRL).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Constancia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Consulta</w:t>
      </w:r>
      <w:r>
        <w:rPr>
          <w:spacing w:val="-8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(Impresión).</w:t>
      </w:r>
    </w:p>
    <w:p w:rsidR="00A05444" w:rsidRDefault="00A05444">
      <w:pPr>
        <w:sectPr w:rsidR="00A05444">
          <w:headerReference w:type="default" r:id="rId7"/>
          <w:footerReference w:type="default" r:id="rId8"/>
          <w:type w:val="continuous"/>
          <w:pgSz w:w="11920" w:h="16850"/>
          <w:pgMar w:top="2300" w:right="700" w:bottom="1480" w:left="500" w:header="150" w:footer="1293" w:gutter="0"/>
          <w:pgNumType w:start="1"/>
          <w:cols w:space="720"/>
        </w:sectPr>
      </w:pPr>
    </w:p>
    <w:p w:rsidR="00A05444" w:rsidRDefault="00A05444">
      <w:pPr>
        <w:pStyle w:val="Textoindependiente"/>
        <w:spacing w:before="7"/>
        <w:ind w:left="0"/>
      </w:pP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98"/>
        <w:ind w:hanging="712"/>
      </w:pPr>
      <w:r>
        <w:t>Falta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autorización</w:t>
      </w:r>
      <w:r>
        <w:rPr>
          <w:spacing w:val="-2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informe</w:t>
      </w:r>
      <w:r>
        <w:rPr>
          <w:spacing w:val="-3"/>
        </w:rPr>
        <w:t xml:space="preserve"> </w:t>
      </w:r>
      <w:r>
        <w:t>protocolar.</w:t>
      </w:r>
      <w:r>
        <w:rPr>
          <w:spacing w:val="-3"/>
        </w:rPr>
        <w:t xml:space="preserve"> </w:t>
      </w:r>
      <w:r>
        <w:t>(Re</w:t>
      </w:r>
      <w:r>
        <w:rPr>
          <w:spacing w:val="-2"/>
        </w:rPr>
        <w:t xml:space="preserve"> </w:t>
      </w:r>
      <w:r>
        <w:t>facturable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informe)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Falta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pedido</w:t>
      </w:r>
      <w:r>
        <w:rPr>
          <w:spacing w:val="-3"/>
        </w:rPr>
        <w:t xml:space="preserve"> </w:t>
      </w:r>
      <w:r>
        <w:t>médico</w:t>
      </w:r>
      <w:r>
        <w:rPr>
          <w:spacing w:val="-4"/>
        </w:rPr>
        <w:t xml:space="preserve"> </w:t>
      </w:r>
      <w:r>
        <w:t>original.</w:t>
      </w:r>
      <w:r>
        <w:rPr>
          <w:spacing w:val="-2"/>
        </w:rPr>
        <w:t xml:space="preserve"> </w:t>
      </w:r>
      <w:r>
        <w:t>(no</w:t>
      </w:r>
      <w:r>
        <w:rPr>
          <w:spacing w:val="-3"/>
        </w:rPr>
        <w:t xml:space="preserve"> </w:t>
      </w:r>
      <w:r>
        <w:t>re</w:t>
      </w:r>
      <w:r>
        <w:rPr>
          <w:spacing w:val="-4"/>
        </w:rPr>
        <w:t xml:space="preserve"> </w:t>
      </w:r>
      <w:r>
        <w:t>facturable)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5"/>
        <w:ind w:hanging="712"/>
      </w:pPr>
      <w:r>
        <w:t>Consultas,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superen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fecha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emisión.</w:t>
      </w:r>
      <w:r>
        <w:rPr>
          <w:spacing w:val="1"/>
        </w:rPr>
        <w:t xml:space="preserve"> </w:t>
      </w:r>
      <w:r>
        <w:t>(No</w:t>
      </w:r>
      <w:r>
        <w:rPr>
          <w:spacing w:val="-4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6"/>
        <w:ind w:hanging="712"/>
      </w:pPr>
      <w:r>
        <w:t>Prácticas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superen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desde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(No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facturable)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5"/>
        <w:ind w:hanging="712"/>
      </w:pPr>
      <w:r>
        <w:t>“Control”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“certificado</w:t>
      </w:r>
      <w:r>
        <w:rPr>
          <w:spacing w:val="-5"/>
        </w:rPr>
        <w:t xml:space="preserve"> </w:t>
      </w:r>
      <w:r>
        <w:t>médico”,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diagnóstico.</w:t>
      </w:r>
      <w:r>
        <w:rPr>
          <w:spacing w:val="-3"/>
        </w:rPr>
        <w:t xml:space="preserve"> </w:t>
      </w:r>
      <w:r>
        <w:t>(No</w:t>
      </w:r>
      <w:r>
        <w:rPr>
          <w:spacing w:val="-5"/>
        </w:rPr>
        <w:t xml:space="preserve"> </w:t>
      </w:r>
      <w:r>
        <w:t>re</w:t>
      </w:r>
      <w:r>
        <w:rPr>
          <w:spacing w:val="-4"/>
        </w:rPr>
        <w:t xml:space="preserve"> </w:t>
      </w:r>
      <w:r>
        <w:t>facturable)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Falta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sello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profesional.</w:t>
      </w:r>
      <w:r>
        <w:rPr>
          <w:spacing w:val="-2"/>
        </w:rPr>
        <w:t xml:space="preserve"> </w:t>
      </w:r>
      <w:r>
        <w:t>(Re</w:t>
      </w:r>
      <w:r>
        <w:rPr>
          <w:spacing w:val="-2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7" w:line="244" w:lineRule="auto"/>
        <w:ind w:right="448"/>
      </w:pPr>
      <w:r>
        <w:t>Más de dos (2) consultas en un mismo mes de un mismo paciente con el mismo profesional, sin</w:t>
      </w:r>
      <w:r>
        <w:rPr>
          <w:spacing w:val="-64"/>
        </w:rPr>
        <w:t xml:space="preserve"> </w:t>
      </w:r>
      <w:r>
        <w:t>resumen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HC que las</w:t>
      </w:r>
      <w:r>
        <w:rPr>
          <w:spacing w:val="-5"/>
        </w:rPr>
        <w:t xml:space="preserve"> </w:t>
      </w:r>
      <w:r>
        <w:t>justifique. (No</w:t>
      </w:r>
      <w:r>
        <w:rPr>
          <w:spacing w:val="-1"/>
        </w:rPr>
        <w:t xml:space="preserve"> </w:t>
      </w:r>
      <w:r>
        <w:t>re</w:t>
      </w:r>
      <w:r>
        <w:rPr>
          <w:spacing w:val="-2"/>
        </w:rPr>
        <w:t xml:space="preserve"> </w:t>
      </w:r>
      <w:r>
        <w:t>facturable)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10"/>
        <w:ind w:hanging="712"/>
      </w:pPr>
      <w:r>
        <w:t>Falta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(DNI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aclaración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firma).</w:t>
      </w:r>
      <w:r>
        <w:rPr>
          <w:spacing w:val="-2"/>
        </w:rPr>
        <w:t xml:space="preserve"> </w:t>
      </w:r>
      <w:r>
        <w:t>(Re</w:t>
      </w:r>
      <w:r>
        <w:rPr>
          <w:spacing w:val="-2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Enmiendas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salvadas.</w:t>
      </w:r>
      <w:r>
        <w:rPr>
          <w:spacing w:val="-3"/>
        </w:rPr>
        <w:t xml:space="preserve"> </w:t>
      </w:r>
      <w:r>
        <w:t>(Re</w:t>
      </w:r>
      <w:r>
        <w:rPr>
          <w:spacing w:val="-3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Falta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diagnóstico.</w:t>
      </w:r>
      <w:r>
        <w:rPr>
          <w:spacing w:val="-5"/>
        </w:rPr>
        <w:t xml:space="preserve"> </w:t>
      </w:r>
      <w:r>
        <w:t>(Re</w:t>
      </w:r>
      <w:r>
        <w:rPr>
          <w:spacing w:val="-2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7"/>
        <w:ind w:hanging="712"/>
      </w:pPr>
      <w:r>
        <w:t>Falta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prestación.</w:t>
      </w:r>
      <w:r>
        <w:rPr>
          <w:spacing w:val="-2"/>
        </w:rPr>
        <w:t xml:space="preserve"> </w:t>
      </w:r>
      <w:r>
        <w:t>(Re</w:t>
      </w:r>
      <w:r>
        <w:rPr>
          <w:spacing w:val="-2"/>
        </w:rPr>
        <w:t xml:space="preserve"> </w:t>
      </w:r>
      <w:r>
        <w:t>facturable).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6" w:line="247" w:lineRule="auto"/>
        <w:ind w:right="640"/>
      </w:pPr>
      <w:r>
        <w:t>Todas las practicas que se realicen con hasta 7 días de anterioridad a la autorización. (No re</w:t>
      </w:r>
      <w:r>
        <w:rPr>
          <w:spacing w:val="-64"/>
        </w:rPr>
        <w:t xml:space="preserve"> </w:t>
      </w:r>
      <w:r>
        <w:t>facturable).</w:t>
      </w:r>
    </w:p>
    <w:p w:rsidR="00A05444" w:rsidRDefault="00A05444">
      <w:pPr>
        <w:pStyle w:val="Textoindependiente"/>
        <w:ind w:left="0"/>
        <w:rPr>
          <w:sz w:val="26"/>
        </w:rPr>
      </w:pPr>
    </w:p>
    <w:p w:rsidR="00A05444" w:rsidRDefault="00A05444">
      <w:pPr>
        <w:pStyle w:val="Textoindependiente"/>
        <w:ind w:left="0"/>
        <w:rPr>
          <w:sz w:val="26"/>
        </w:rPr>
      </w:pPr>
    </w:p>
    <w:p w:rsidR="00A05444" w:rsidRDefault="0005678A">
      <w:pPr>
        <w:pStyle w:val="Ttulo2"/>
        <w:spacing w:before="233"/>
        <w:ind w:left="116"/>
        <w:rPr>
          <w:u w:val="none"/>
        </w:rPr>
      </w:pPr>
      <w:r>
        <w:rPr>
          <w:u w:val="thick"/>
        </w:rPr>
        <w:t>Internaciones:</w:t>
      </w:r>
    </w:p>
    <w:p w:rsidR="00A05444" w:rsidRDefault="00A05444">
      <w:pPr>
        <w:pStyle w:val="Textoindependiente"/>
        <w:spacing w:before="10"/>
        <w:ind w:left="0"/>
        <w:rPr>
          <w:b/>
          <w:i/>
          <w:sz w:val="16"/>
        </w:rPr>
      </w:pPr>
    </w:p>
    <w:p w:rsidR="00A05444" w:rsidRDefault="0005678A">
      <w:pPr>
        <w:pStyle w:val="Textoindependiente"/>
        <w:spacing w:before="101" w:line="254" w:lineRule="auto"/>
        <w:ind w:left="203" w:right="1649" w:hanging="20"/>
      </w:pPr>
      <w:r>
        <w:t>Deberá estar en todos sus ítems. Registrar el monto total facturado por cada internación.</w:t>
      </w:r>
      <w:r>
        <w:rPr>
          <w:spacing w:val="-6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expediente de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internación deberá adjuntar: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2" w:line="244" w:lineRule="auto"/>
        <w:ind w:right="438"/>
      </w:pPr>
      <w:r>
        <w:t>Fotocopias: por cada afiliado asistido, fotocopias de DNI y carnet de Bramed SRL actualizado y</w:t>
      </w:r>
      <w:r>
        <w:rPr>
          <w:spacing w:val="-64"/>
        </w:rPr>
        <w:t xml:space="preserve"> </w:t>
      </w:r>
      <w:r>
        <w:t>vigente.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9"/>
        <w:ind w:hanging="712"/>
      </w:pPr>
      <w:r>
        <w:t>Impresión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constancia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consulta</w:t>
      </w:r>
      <w:r>
        <w:rPr>
          <w:spacing w:val="-4"/>
        </w:rPr>
        <w:t xml:space="preserve"> </w:t>
      </w:r>
      <w:r>
        <w:t>web.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7" w:line="252" w:lineRule="auto"/>
        <w:ind w:right="260"/>
      </w:pPr>
      <w:r>
        <w:t>Solicitud y orden de internación y prorrogas con sus autorizaciones realizadas por Auditoria</w:t>
      </w:r>
      <w:r>
        <w:rPr>
          <w:spacing w:val="1"/>
        </w:rPr>
        <w:t xml:space="preserve"> </w:t>
      </w:r>
      <w:r>
        <w:t>Medica de Bramed SRL, Dentro de las 48 a 72 hs hábiles de ingreso del afiliado o vencimiento de</w:t>
      </w:r>
      <w:r>
        <w:rPr>
          <w:spacing w:val="-6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prórroga.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2" w:line="249" w:lineRule="auto"/>
        <w:ind w:right="334"/>
      </w:pPr>
      <w:r>
        <w:t>Todas las practicas especializadas y/o consultas de especialistas en internación, deberán</w:t>
      </w:r>
      <w:r>
        <w:rPr>
          <w:spacing w:val="1"/>
        </w:rPr>
        <w:t xml:space="preserve"> </w:t>
      </w:r>
      <w:r>
        <w:t>adjuntar la autorización correspondiente por Auditoria Medica de Bramed SRL debiendo constar</w:t>
      </w:r>
      <w:r>
        <w:rPr>
          <w:spacing w:val="-6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HC la</w:t>
      </w:r>
      <w:r>
        <w:rPr>
          <w:spacing w:val="-1"/>
        </w:rPr>
        <w:t xml:space="preserve"> </w:t>
      </w:r>
      <w:r>
        <w:t>realización de</w:t>
      </w:r>
      <w:r>
        <w:rPr>
          <w:spacing w:val="-1"/>
        </w:rPr>
        <w:t xml:space="preserve"> </w:t>
      </w:r>
      <w:r>
        <w:t>las mismas.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5"/>
        <w:ind w:hanging="712"/>
      </w:pPr>
      <w:r>
        <w:t>Fotocopia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historia</w:t>
      </w:r>
      <w:r>
        <w:rPr>
          <w:spacing w:val="-5"/>
        </w:rPr>
        <w:t xml:space="preserve"> </w:t>
      </w:r>
      <w:r>
        <w:t>clínica</w:t>
      </w:r>
    </w:p>
    <w:p w:rsidR="00A05444" w:rsidRDefault="00A05444">
      <w:pPr>
        <w:sectPr w:rsidR="00A05444">
          <w:pgSz w:w="11920" w:h="16850"/>
          <w:pgMar w:top="2300" w:right="700" w:bottom="1480" w:left="500" w:header="150" w:footer="1293" w:gutter="0"/>
          <w:cols w:space="720"/>
        </w:sectPr>
      </w:pPr>
    </w:p>
    <w:p w:rsidR="00A05444" w:rsidRDefault="00A05444">
      <w:pPr>
        <w:pStyle w:val="Textoindependiente"/>
        <w:spacing w:before="7"/>
        <w:ind w:left="0"/>
      </w:pP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98"/>
        <w:ind w:hanging="712"/>
      </w:pPr>
      <w:r>
        <w:t>Historia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ingreso.</w:t>
      </w:r>
      <w:r>
        <w:rPr>
          <w:spacing w:val="-5"/>
        </w:rPr>
        <w:t xml:space="preserve"> </w:t>
      </w:r>
      <w:r>
        <w:t>Diagnostico</w:t>
      </w:r>
      <w:r>
        <w:rPr>
          <w:spacing w:val="-3"/>
        </w:rPr>
        <w:t xml:space="preserve"> </w:t>
      </w:r>
      <w:r>
        <w:t>presuntivo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ingreso</w:t>
      </w:r>
      <w:r>
        <w:rPr>
          <w:spacing w:val="-4"/>
        </w:rPr>
        <w:t xml:space="preserve"> </w:t>
      </w:r>
      <w:r>
        <w:t>(Anamnesis)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ind w:hanging="712"/>
      </w:pPr>
      <w:r>
        <w:t>Evolución</w:t>
      </w:r>
      <w:r>
        <w:rPr>
          <w:spacing w:val="-2"/>
        </w:rPr>
        <w:t xml:space="preserve"> </w:t>
      </w:r>
      <w:r>
        <w:t>diaria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frecuente</w:t>
      </w:r>
      <w:r>
        <w:rPr>
          <w:spacing w:val="-4"/>
        </w:rPr>
        <w:t xml:space="preserve"> </w:t>
      </w:r>
      <w:r>
        <w:t>(cuando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amerite)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5"/>
        <w:ind w:hanging="712"/>
      </w:pPr>
      <w:r>
        <w:t>Epicrisis.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09" w:line="242" w:lineRule="auto"/>
        <w:ind w:right="579"/>
      </w:pPr>
      <w:r>
        <w:t>Todos los protocolos de laboratorio y el informe de todos los exámenes complementarios con</w:t>
      </w:r>
      <w:r>
        <w:rPr>
          <w:spacing w:val="-6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sello</w:t>
      </w:r>
      <w:r>
        <w:rPr>
          <w:spacing w:val="-1"/>
        </w:rPr>
        <w:t xml:space="preserve"> </w:t>
      </w:r>
      <w:r>
        <w:t>del profesional actuante.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12"/>
        <w:ind w:hanging="712"/>
      </w:pPr>
      <w:r>
        <w:t>Hoja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enfermería.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913"/>
          <w:tab w:val="left" w:pos="915"/>
        </w:tabs>
        <w:spacing w:before="210" w:line="242" w:lineRule="auto"/>
        <w:ind w:right="189"/>
      </w:pPr>
      <w:r>
        <w:t>Protocolo quirúrgico, protocolo de anestesia firmada y sellada por el profesional interviniente en</w:t>
      </w:r>
      <w:r>
        <w:rPr>
          <w:spacing w:val="-6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corresponder.</w:t>
      </w:r>
    </w:p>
    <w:p w:rsidR="00A05444" w:rsidRDefault="0005678A">
      <w:pPr>
        <w:pStyle w:val="Prrafodelista"/>
        <w:numPr>
          <w:ilvl w:val="0"/>
          <w:numId w:val="2"/>
        </w:numPr>
        <w:tabs>
          <w:tab w:val="left" w:pos="825"/>
          <w:tab w:val="left" w:pos="826"/>
        </w:tabs>
        <w:spacing w:before="214" w:line="252" w:lineRule="auto"/>
        <w:ind w:left="217" w:right="336" w:firstLine="0"/>
      </w:pPr>
      <w:r>
        <w:t>Medicamentos Catástrofes: deberá solicitarse su autorización vía email. Adjuntando el resultado</w:t>
      </w:r>
      <w:r>
        <w:rPr>
          <w:spacing w:val="-64"/>
        </w:rPr>
        <w:t xml:space="preserve"> </w:t>
      </w:r>
      <w:r>
        <w:t>de cultivo y hemocultivo si correspondiera. Los mismos podrán ser autorizados a facturarse o podrá</w:t>
      </w:r>
      <w:r>
        <w:rPr>
          <w:spacing w:val="1"/>
        </w:rPr>
        <w:t xml:space="preserve"> </w:t>
      </w:r>
      <w:r>
        <w:t>Bramed</w:t>
      </w:r>
      <w:r>
        <w:rPr>
          <w:spacing w:val="-2"/>
        </w:rPr>
        <w:t xml:space="preserve"> </w:t>
      </w:r>
      <w:r>
        <w:t>SRL</w:t>
      </w:r>
      <w:r>
        <w:rPr>
          <w:spacing w:val="1"/>
        </w:rPr>
        <w:t xml:space="preserve"> </w:t>
      </w:r>
      <w:r>
        <w:t>reponerlos se según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acordado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Auditoria Medica.</w:t>
      </w:r>
    </w:p>
    <w:p w:rsidR="00A05444" w:rsidRDefault="0005678A">
      <w:pPr>
        <w:pStyle w:val="Textoindependiente"/>
        <w:spacing w:before="6" w:line="252" w:lineRule="auto"/>
        <w:ind w:left="227" w:right="499" w:hanging="10"/>
      </w:pPr>
      <w:r>
        <w:t>Además, deberá presentar troqueles/ Lateral envase hospitalario (Lote, vto., código de barras) en la</w:t>
      </w:r>
      <w:r>
        <w:rPr>
          <w:spacing w:val="-64"/>
        </w:rPr>
        <w:t xml:space="preserve"> </w:t>
      </w:r>
      <w:r>
        <w:t>facturación.</w:t>
      </w:r>
    </w:p>
    <w:p w:rsidR="00A05444" w:rsidRDefault="00A05444">
      <w:pPr>
        <w:pStyle w:val="Textoindependiente"/>
        <w:ind w:left="0"/>
        <w:rPr>
          <w:sz w:val="26"/>
        </w:rPr>
      </w:pPr>
    </w:p>
    <w:p w:rsidR="00A05444" w:rsidRDefault="00A05444">
      <w:pPr>
        <w:pStyle w:val="Textoindependiente"/>
        <w:ind w:left="0"/>
        <w:rPr>
          <w:sz w:val="26"/>
        </w:rPr>
      </w:pPr>
    </w:p>
    <w:p w:rsidR="00A05444" w:rsidRDefault="0005678A">
      <w:pPr>
        <w:pStyle w:val="Ttulo1"/>
        <w:spacing w:before="230"/>
        <w:ind w:firstLine="0"/>
        <w:rPr>
          <w:u w:val="none"/>
        </w:rPr>
      </w:pPr>
      <w:r>
        <w:rPr>
          <w:u w:val="thick"/>
        </w:rPr>
        <w:t>Medicación</w:t>
      </w:r>
      <w:r>
        <w:rPr>
          <w:spacing w:val="-2"/>
          <w:u w:val="thick"/>
        </w:rPr>
        <w:t xml:space="preserve"> </w:t>
      </w:r>
      <w:r>
        <w:rPr>
          <w:u w:val="thick"/>
        </w:rPr>
        <w:t>por</w:t>
      </w:r>
      <w:r>
        <w:rPr>
          <w:spacing w:val="-2"/>
          <w:u w:val="thick"/>
        </w:rPr>
        <w:t xml:space="preserve"> </w:t>
      </w:r>
      <w:r>
        <w:rPr>
          <w:u w:val="thick"/>
        </w:rPr>
        <w:t>guardia</w:t>
      </w:r>
      <w:r>
        <w:rPr>
          <w:spacing w:val="-2"/>
          <w:u w:val="thick"/>
        </w:rPr>
        <w:t xml:space="preserve"> </w:t>
      </w:r>
      <w:r>
        <w:rPr>
          <w:u w:val="thick"/>
        </w:rPr>
        <w:t>no</w:t>
      </w:r>
      <w:r>
        <w:rPr>
          <w:spacing w:val="-1"/>
          <w:u w:val="thick"/>
        </w:rPr>
        <w:t xml:space="preserve"> </w:t>
      </w:r>
      <w:r>
        <w:rPr>
          <w:u w:val="thick"/>
        </w:rPr>
        <w:t>tiene</w:t>
      </w:r>
      <w:r>
        <w:rPr>
          <w:spacing w:val="-3"/>
          <w:u w:val="thick"/>
        </w:rPr>
        <w:t xml:space="preserve"> </w:t>
      </w:r>
      <w:r>
        <w:rPr>
          <w:u w:val="thick"/>
        </w:rPr>
        <w:t>cobertura.</w:t>
      </w:r>
    </w:p>
    <w:p w:rsidR="00A05444" w:rsidRDefault="00A05444">
      <w:pPr>
        <w:pStyle w:val="Textoindependiente"/>
        <w:ind w:left="0"/>
        <w:rPr>
          <w:b/>
          <w:sz w:val="20"/>
        </w:rPr>
      </w:pPr>
    </w:p>
    <w:p w:rsidR="00A05444" w:rsidRDefault="00A05444">
      <w:pPr>
        <w:pStyle w:val="Textoindependiente"/>
        <w:ind w:left="0"/>
        <w:rPr>
          <w:b/>
          <w:sz w:val="20"/>
        </w:rPr>
      </w:pPr>
    </w:p>
    <w:p w:rsidR="00A05444" w:rsidRDefault="00A05444">
      <w:pPr>
        <w:pStyle w:val="Textoindependiente"/>
        <w:spacing w:before="2"/>
        <w:ind w:left="0"/>
        <w:rPr>
          <w:b/>
          <w:sz w:val="24"/>
        </w:rPr>
      </w:pPr>
    </w:p>
    <w:p w:rsidR="00A05444" w:rsidRDefault="0005678A">
      <w:pPr>
        <w:pStyle w:val="Ttulo2"/>
        <w:ind w:left="3376" w:right="3058"/>
        <w:jc w:val="center"/>
        <w:rPr>
          <w:u w:val="none"/>
        </w:rPr>
      </w:pPr>
      <w:r>
        <w:rPr>
          <w:u w:val="thick"/>
        </w:rPr>
        <w:t>Medicamentos</w:t>
      </w:r>
      <w:r>
        <w:rPr>
          <w:spacing w:val="-5"/>
          <w:u w:val="thick"/>
        </w:rPr>
        <w:t xml:space="preserve"> </w:t>
      </w:r>
      <w:r>
        <w:rPr>
          <w:u w:val="thick"/>
        </w:rPr>
        <w:t>Catástrofes:</w:t>
      </w:r>
    </w:p>
    <w:p w:rsidR="00A05444" w:rsidRDefault="00A05444">
      <w:pPr>
        <w:pStyle w:val="Textoindependiente"/>
        <w:ind w:left="0"/>
        <w:rPr>
          <w:b/>
          <w:i/>
          <w:sz w:val="20"/>
        </w:rPr>
      </w:pPr>
    </w:p>
    <w:p w:rsidR="00A05444" w:rsidRDefault="00A05444">
      <w:pPr>
        <w:pStyle w:val="Textoindependiente"/>
        <w:spacing w:before="7"/>
        <w:ind w:left="0"/>
        <w:rPr>
          <w:b/>
          <w:i/>
          <w:sz w:val="20"/>
        </w:rPr>
      </w:pPr>
    </w:p>
    <w:p w:rsidR="00A05444" w:rsidRDefault="0005678A">
      <w:pPr>
        <w:pStyle w:val="Textoindependiente"/>
        <w:spacing w:before="101" w:line="254" w:lineRule="auto"/>
        <w:ind w:left="212" w:right="300" w:hanging="10"/>
      </w:pPr>
      <w:r>
        <w:rPr>
          <w:u w:val="single"/>
        </w:rPr>
        <w:t>Requisitos:</w:t>
      </w:r>
      <w:r>
        <w:t xml:space="preserve"> Pedir autorización a BRAMED SRL vía email, adjuntando resultado de cultivo y hemocultivo.</w:t>
      </w:r>
      <w:r>
        <w:rPr>
          <w:spacing w:val="-64"/>
        </w:rPr>
        <w:t xml:space="preserve"> </w:t>
      </w:r>
      <w:r>
        <w:t>En la facturación deberá presentar troqueles. Se adjunta listado de medicamentos reconocidos por</w:t>
      </w:r>
      <w:r>
        <w:rPr>
          <w:spacing w:val="1"/>
        </w:rPr>
        <w:t xml:space="preserve"> </w:t>
      </w:r>
      <w:r>
        <w:t>BRAMED</w:t>
      </w:r>
      <w:r>
        <w:rPr>
          <w:spacing w:val="-2"/>
        </w:rPr>
        <w:t xml:space="preserve"> </w:t>
      </w:r>
      <w:r>
        <w:t>SRL.</w:t>
      </w:r>
    </w:p>
    <w:p w:rsidR="00A05444" w:rsidRDefault="0005678A">
      <w:pPr>
        <w:pStyle w:val="Textoindependiente"/>
        <w:spacing w:before="203" w:line="405" w:lineRule="auto"/>
        <w:ind w:left="116" w:right="6469"/>
      </w:pPr>
      <w:r>
        <w:t>MEDICACION CATASTROFE ACICLOVIR (EV)</w:t>
      </w:r>
      <w:r>
        <w:rPr>
          <w:spacing w:val="-64"/>
        </w:rPr>
        <w:t xml:space="preserve"> </w:t>
      </w:r>
      <w:r>
        <w:t>LIPIDOS</w:t>
      </w:r>
      <w:r>
        <w:rPr>
          <w:spacing w:val="-4"/>
        </w:rPr>
        <w:t xml:space="preserve"> </w:t>
      </w:r>
      <w:r>
        <w:t>(EV)</w:t>
      </w:r>
    </w:p>
    <w:p w:rsidR="00A05444" w:rsidRDefault="0005678A">
      <w:pPr>
        <w:pStyle w:val="Textoindependiente"/>
        <w:spacing w:line="254" w:lineRule="exact"/>
        <w:ind w:left="116"/>
      </w:pPr>
      <w:r>
        <w:t>ALBUMINA</w:t>
      </w:r>
    </w:p>
    <w:p w:rsidR="00A05444" w:rsidRDefault="0005678A">
      <w:pPr>
        <w:pStyle w:val="Textoindependiente"/>
        <w:spacing w:before="216" w:line="441" w:lineRule="auto"/>
        <w:ind w:left="116" w:right="6676"/>
        <w:jc w:val="both"/>
      </w:pPr>
      <w:r>
        <w:t>ALIMENTACION ENTERAL Y PARANTERAL</w:t>
      </w:r>
      <w:r>
        <w:rPr>
          <w:spacing w:val="-64"/>
        </w:rPr>
        <w:t xml:space="preserve"> </w:t>
      </w:r>
      <w:r>
        <w:t>METRONIDAZOL (EV) AMINOACIDOS (EV)</w:t>
      </w:r>
      <w:r>
        <w:rPr>
          <w:spacing w:val="-64"/>
        </w:rPr>
        <w:t xml:space="preserve"> </w:t>
      </w:r>
      <w:r>
        <w:t>MIDAZOLAN</w:t>
      </w:r>
      <w:r>
        <w:rPr>
          <w:spacing w:val="-3"/>
        </w:rPr>
        <w:t xml:space="preserve"> </w:t>
      </w:r>
      <w:r>
        <w:t>(EN</w:t>
      </w:r>
      <w:r>
        <w:rPr>
          <w:spacing w:val="1"/>
        </w:rPr>
        <w:t xml:space="preserve"> </w:t>
      </w:r>
      <w:r>
        <w:t>ARM)</w:t>
      </w:r>
    </w:p>
    <w:p w:rsidR="00A05444" w:rsidRDefault="0005678A">
      <w:pPr>
        <w:pStyle w:val="Textoindependiente"/>
        <w:spacing w:before="1"/>
        <w:ind w:left="116"/>
        <w:jc w:val="both"/>
      </w:pPr>
      <w:r>
        <w:t>ANFOTERCINA</w:t>
      </w:r>
      <w:r>
        <w:rPr>
          <w:spacing w:val="-2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(EV)</w:t>
      </w:r>
    </w:p>
    <w:p w:rsidR="00A05444" w:rsidRDefault="00A05444">
      <w:pPr>
        <w:jc w:val="both"/>
        <w:sectPr w:rsidR="00A05444">
          <w:pgSz w:w="11920" w:h="16850"/>
          <w:pgMar w:top="2300" w:right="700" w:bottom="1480" w:left="500" w:header="150" w:footer="1293" w:gutter="0"/>
          <w:cols w:space="720"/>
        </w:sectPr>
      </w:pPr>
    </w:p>
    <w:p w:rsidR="00A05444" w:rsidRDefault="00A05444">
      <w:pPr>
        <w:pStyle w:val="Textoindependiente"/>
        <w:spacing w:before="7"/>
        <w:ind w:left="0"/>
      </w:pPr>
    </w:p>
    <w:p w:rsidR="00A05444" w:rsidRDefault="0005678A">
      <w:pPr>
        <w:pStyle w:val="Textoindependiente"/>
        <w:spacing w:before="101"/>
        <w:ind w:left="116"/>
      </w:pPr>
      <w:r>
        <w:t>PIPERACILINA</w:t>
      </w:r>
      <w:r>
        <w:rPr>
          <w:spacing w:val="-7"/>
        </w:rPr>
        <w:t xml:space="preserve"> </w:t>
      </w:r>
      <w:r>
        <w:t>(EV)</w:t>
      </w:r>
    </w:p>
    <w:p w:rsidR="00A05444" w:rsidRDefault="0005678A">
      <w:pPr>
        <w:pStyle w:val="Textoindependiente"/>
        <w:spacing w:before="120" w:line="430" w:lineRule="atLeast"/>
        <w:ind w:left="116" w:right="5406"/>
      </w:pPr>
      <w:r>
        <w:t>ANTICUERPOS MONOCLONALES. POR PRESUPUESTO</w:t>
      </w:r>
      <w:r>
        <w:rPr>
          <w:spacing w:val="1"/>
        </w:rPr>
        <w:t xml:space="preserve"> </w:t>
      </w:r>
      <w:r>
        <w:t>PIPERACILINA + TAZOBACTAN (EV) ANTIHEMOFILICOS</w:t>
      </w:r>
      <w:r>
        <w:rPr>
          <w:spacing w:val="-64"/>
        </w:rPr>
        <w:t xml:space="preserve"> </w:t>
      </w:r>
      <w:r>
        <w:t>POLIMEROS</w:t>
      </w:r>
    </w:p>
    <w:p w:rsidR="00A05444" w:rsidRDefault="0005678A">
      <w:pPr>
        <w:pStyle w:val="Textoindependiente"/>
        <w:spacing w:before="91" w:line="482" w:lineRule="auto"/>
        <w:ind w:left="116" w:right="6469"/>
      </w:pPr>
      <w:r>
        <w:t>CARDIOBRON (PTGLAND.EV)</w:t>
      </w:r>
      <w:r>
        <w:rPr>
          <w:spacing w:val="1"/>
        </w:rPr>
        <w:t xml:space="preserve"> </w:t>
      </w:r>
      <w:r>
        <w:t>RIFAMPICINA(EV)</w:t>
      </w:r>
      <w:r>
        <w:rPr>
          <w:spacing w:val="-15"/>
        </w:rPr>
        <w:t xml:space="preserve"> </w:t>
      </w:r>
      <w:r>
        <w:t>CEFEPIME(EV)</w:t>
      </w:r>
    </w:p>
    <w:p w:rsidR="00A05444" w:rsidRDefault="0005678A">
      <w:pPr>
        <w:pStyle w:val="Textoindependiente"/>
        <w:spacing w:before="4" w:line="417" w:lineRule="auto"/>
        <w:ind w:left="116" w:right="8759"/>
      </w:pPr>
      <w:r>
        <w:t>SOMATOSTATINA</w:t>
      </w:r>
      <w:r>
        <w:rPr>
          <w:spacing w:val="1"/>
        </w:rPr>
        <w:t xml:space="preserve"> </w:t>
      </w:r>
      <w:r>
        <w:t>CEFTAZADIMA</w:t>
      </w:r>
      <w:r>
        <w:rPr>
          <w:spacing w:val="-6"/>
        </w:rPr>
        <w:t xml:space="preserve"> </w:t>
      </w:r>
      <w:r>
        <w:t>(EV)</w:t>
      </w:r>
    </w:p>
    <w:p w:rsidR="00A05444" w:rsidRDefault="0005678A">
      <w:pPr>
        <w:pStyle w:val="Textoindependiente"/>
        <w:spacing w:line="238" w:lineRule="exact"/>
        <w:ind w:left="116"/>
      </w:pPr>
      <w:r>
        <w:t>SURFACTANTE</w:t>
      </w:r>
      <w:r>
        <w:rPr>
          <w:spacing w:val="-4"/>
        </w:rPr>
        <w:t xml:space="preserve"> </w:t>
      </w:r>
      <w:r>
        <w:t>CEFTRIAXONA</w:t>
      </w:r>
      <w:r>
        <w:rPr>
          <w:spacing w:val="-4"/>
        </w:rPr>
        <w:t xml:space="preserve"> </w:t>
      </w:r>
      <w:r>
        <w:t>(EV)</w:t>
      </w:r>
    </w:p>
    <w:p w:rsidR="00A05444" w:rsidRDefault="0005678A">
      <w:pPr>
        <w:pStyle w:val="Textoindependiente"/>
        <w:spacing w:before="174" w:line="396" w:lineRule="auto"/>
        <w:ind w:left="116" w:right="7811"/>
      </w:pPr>
      <w:r>
        <w:t>TCM ( APOYO NUTRICIONAL)</w:t>
      </w:r>
      <w:r>
        <w:rPr>
          <w:spacing w:val="-64"/>
        </w:rPr>
        <w:t xml:space="preserve"> </w:t>
      </w:r>
      <w:r>
        <w:t>CICLOSPORINA</w:t>
      </w:r>
      <w:r>
        <w:rPr>
          <w:spacing w:val="-4"/>
        </w:rPr>
        <w:t xml:space="preserve"> </w:t>
      </w:r>
      <w:r>
        <w:t>(EV)</w:t>
      </w:r>
    </w:p>
    <w:p w:rsidR="00A05444" w:rsidRDefault="0005678A">
      <w:pPr>
        <w:pStyle w:val="Textoindependiente"/>
        <w:spacing w:before="6" w:line="400" w:lineRule="auto"/>
        <w:ind w:left="116" w:right="7001"/>
      </w:pPr>
      <w:r>
        <w:t>VANCOMICINA CIPROFLOXACINA (EV)</w:t>
      </w:r>
      <w:r>
        <w:rPr>
          <w:spacing w:val="-64"/>
        </w:rPr>
        <w:t xml:space="preserve"> </w:t>
      </w:r>
      <w:r>
        <w:t>CLARITROMICINA</w:t>
      </w:r>
      <w:r>
        <w:rPr>
          <w:spacing w:val="-4"/>
        </w:rPr>
        <w:t xml:space="preserve"> </w:t>
      </w:r>
      <w:r>
        <w:t>(EV)</w:t>
      </w:r>
    </w:p>
    <w:p w:rsidR="00A05444" w:rsidRDefault="0005678A">
      <w:pPr>
        <w:pStyle w:val="Textoindependiente"/>
        <w:spacing w:before="2" w:line="400" w:lineRule="auto"/>
        <w:ind w:left="116" w:right="8140"/>
      </w:pPr>
      <w:r>
        <w:t>COMPL. PROTROMBINICO</w:t>
      </w:r>
      <w:r>
        <w:rPr>
          <w:spacing w:val="-64"/>
        </w:rPr>
        <w:t xml:space="preserve"> </w:t>
      </w:r>
      <w:r>
        <w:t>(EV) DOBUTAMINA</w:t>
      </w:r>
      <w:r>
        <w:rPr>
          <w:spacing w:val="1"/>
        </w:rPr>
        <w:t xml:space="preserve"> </w:t>
      </w:r>
      <w:r>
        <w:t>ERITROPOYETINA (EV)</w:t>
      </w:r>
      <w:r>
        <w:rPr>
          <w:spacing w:val="1"/>
        </w:rPr>
        <w:t xml:space="preserve"> </w:t>
      </w:r>
      <w:r>
        <w:t>ESTREPTOQUINASA(EV)</w:t>
      </w:r>
      <w:r>
        <w:rPr>
          <w:spacing w:val="1"/>
        </w:rPr>
        <w:t xml:space="preserve"> </w:t>
      </w:r>
      <w:r>
        <w:t>FLUCONAZOL (EV)</w:t>
      </w:r>
      <w:r>
        <w:rPr>
          <w:spacing w:val="1"/>
        </w:rPr>
        <w:t xml:space="preserve"> </w:t>
      </w:r>
      <w:r>
        <w:t>HAEMACELL</w:t>
      </w:r>
    </w:p>
    <w:p w:rsidR="00A05444" w:rsidRDefault="0005678A">
      <w:pPr>
        <w:pStyle w:val="Textoindependiente"/>
        <w:spacing w:line="396" w:lineRule="auto"/>
        <w:ind w:left="116" w:right="8201"/>
      </w:pPr>
      <w:r>
        <w:t>IMIPENEM (EV)</w:t>
      </w:r>
      <w:r>
        <w:rPr>
          <w:spacing w:val="1"/>
        </w:rPr>
        <w:t xml:space="preserve"> </w:t>
      </w:r>
      <w:r>
        <w:t>INMUNOGLOBULINA (EV)</w:t>
      </w:r>
      <w:r>
        <w:rPr>
          <w:spacing w:val="-64"/>
        </w:rPr>
        <w:t xml:space="preserve"> </w:t>
      </w:r>
      <w:r>
        <w:t>INMUNOESTIMULANTES</w:t>
      </w:r>
      <w:r>
        <w:rPr>
          <w:spacing w:val="1"/>
        </w:rPr>
        <w:t xml:space="preserve"> </w:t>
      </w:r>
      <w:r>
        <w:t>INMUNOSUPRESORES</w:t>
      </w:r>
      <w:r>
        <w:rPr>
          <w:spacing w:val="1"/>
        </w:rPr>
        <w:t xml:space="preserve"> </w:t>
      </w:r>
      <w:r>
        <w:t>INTERFERON</w:t>
      </w:r>
      <w:r>
        <w:rPr>
          <w:spacing w:val="1"/>
        </w:rPr>
        <w:t xml:space="preserve"> </w:t>
      </w:r>
      <w:r>
        <w:t>LEVOFLOXACINA</w:t>
      </w:r>
      <w:r>
        <w:rPr>
          <w:spacing w:val="-2"/>
        </w:rPr>
        <w:t xml:space="preserve"> </w:t>
      </w:r>
      <w:r>
        <w:t>(EV)</w:t>
      </w:r>
    </w:p>
    <w:p w:rsidR="00A05444" w:rsidRDefault="00A05444">
      <w:pPr>
        <w:spacing w:line="396" w:lineRule="auto"/>
        <w:sectPr w:rsidR="00A05444">
          <w:pgSz w:w="11920" w:h="16850"/>
          <w:pgMar w:top="2300" w:right="700" w:bottom="1480" w:left="500" w:header="150" w:footer="1293" w:gutter="0"/>
          <w:cols w:space="720"/>
        </w:sectPr>
      </w:pPr>
    </w:p>
    <w:p w:rsidR="00A05444" w:rsidRDefault="00A05444">
      <w:pPr>
        <w:pStyle w:val="Textoindependiente"/>
        <w:spacing w:before="7"/>
        <w:ind w:left="0"/>
      </w:pPr>
    </w:p>
    <w:p w:rsidR="00A05444" w:rsidRDefault="0005678A">
      <w:pPr>
        <w:spacing w:line="408" w:lineRule="auto"/>
        <w:ind w:left="4886" w:right="3380" w:hanging="1397"/>
        <w:rPr>
          <w:i/>
        </w:rPr>
      </w:pPr>
      <w:r>
        <w:rPr>
          <w:i/>
        </w:rPr>
        <w:t>Firma en representación del Prestador</w:t>
      </w:r>
      <w:r>
        <w:rPr>
          <w:i/>
          <w:spacing w:val="-64"/>
        </w:rPr>
        <w:t xml:space="preserve"> </w:t>
      </w:r>
      <w:r>
        <w:rPr>
          <w:i/>
        </w:rPr>
        <w:t>Aclaración</w:t>
      </w:r>
    </w:p>
    <w:sectPr w:rsidR="00A05444">
      <w:pgSz w:w="11920" w:h="16850"/>
      <w:pgMar w:top="2300" w:right="700" w:bottom="1480" w:left="500" w:header="150" w:footer="1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C33" w:rsidRDefault="003C4C33">
      <w:r>
        <w:separator/>
      </w:r>
    </w:p>
  </w:endnote>
  <w:endnote w:type="continuationSeparator" w:id="0">
    <w:p w:rsidR="003C4C33" w:rsidRDefault="003C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444" w:rsidRDefault="0005678A">
    <w:pPr>
      <w:pStyle w:val="Textoindependiente"/>
      <w:spacing w:line="14" w:lineRule="auto"/>
      <w:ind w:left="0"/>
      <w:rPr>
        <w:sz w:val="20"/>
      </w:rPr>
    </w:pPr>
    <w:r>
      <w:rPr>
        <w:noProof/>
        <w:lang w:val="es-AR" w:eastAsia="es-AR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45721</wp:posOffset>
          </wp:positionH>
          <wp:positionV relativeFrom="page">
            <wp:posOffset>9695179</wp:posOffset>
          </wp:positionV>
          <wp:extent cx="7174865" cy="58164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4865" cy="581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4087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6122670</wp:posOffset>
              </wp:positionH>
              <wp:positionV relativeFrom="page">
                <wp:posOffset>10295890</wp:posOffset>
              </wp:positionV>
              <wp:extent cx="97663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66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5444" w:rsidRDefault="0005678A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i n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 xml:space="preserve">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C0AED">
                            <w:rPr>
                              <w:rFonts w:ascii="Calibri" w:hAnsi="Calibri"/>
                              <w:noProof/>
                              <w:color w:val="303C4F"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2.1pt;margin-top:810.7pt;width:76.9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oXy5wEAALUDAAAOAAAAZHJzL2Uyb0RvYy54bWysU8GO0zAQvSPxD5bvNGmR2iVqulp2tQhp&#10;gZV2+QDXsROL2GPGbpPy9YydpixwQ1ysycz4+b03k+31aHt2VBgMuJovFyVnyklojGtr/vX5/s0V&#10;ZyEK14genKr5SQV+vXv9ajv4Sq2gg75RyAjEhWrwNe9i9FVRBNkpK8ICvHJU1IBWRPrEtmhQDIRu&#10;+2JVlutiAGw8glQhUPZuKvJdxtdayfhF66Ai62tO3GI+MZ/7dBa7rahaFL4z8kxD/AMLK4yjRy9Q&#10;dyIKdkDzF5Q1EiGAjgsJtgCtjVRZA6lZln+oeeqEV1kLmRP8xabw/2Dl5+MjMtPUfMWZE5ZG9KzG&#10;yN7DyJbJncGHipqePLXFkdI05aw0+AeQ3wJzcNsJ16obRBg6JRpil28WL65OOCGB7IdP0NAz4hAh&#10;A40abbKOzGCETlM6XSaTqEhKvtus12+pIqm03Gyuyjy5QlTzZY8hflBgWQpqjjT4DC6ODyGSDGqd&#10;W9JbDu5N3+fh9+63BDWmTCaf+E7M47gfz2bsoTmRDIRpl2j3KegAf3A20B7VPHw/CFSc9R8dWZGW&#10;bg5wDvZzIJykqzWPnE3hbZyW8+DRtB0hT2Y7uCG7tMlSkq8TizNP2o2s8LzHaflefueuX3/b7icA&#10;AAD//wMAUEsDBBQABgAIAAAAIQBIolkO4QAAAA4BAAAPAAAAZHJzL2Rvd25yZXYueG1sTI/BboMw&#10;EETvlfoP1lbqrTEghALFRFHVnipVJeTQo8EOWMFrip2E/n2XU3vcmafZmXK32JFd9eyNQwHxJgKm&#10;sXPKYC/g2Lw9bYH5IFHJ0aEW8KM97Kr7u1IWyt2w1tdD6BmFoC+kgCGEqeDcd4O20m/cpJG8k5ut&#10;DHTOPVezvFG4HXkSRRm30iB9GOSkXwbdnQ8XK2D/hfWr+f5oP+tTbZomj/A9Owvx+LDsn4EFvYQ/&#10;GNb6VB0q6tS6CyrPRgF5liaEkpElcQpsReJ4S/vaVUvzFHhV8v8zql8AAAD//wMAUEsBAi0AFAAG&#10;AAgAAAAhALaDOJL+AAAA4QEAABMAAAAAAAAAAAAAAAAAAAAAAFtDb250ZW50X1R5cGVzXS54bWxQ&#10;SwECLQAUAAYACAAAACEAOP0h/9YAAACUAQAACwAAAAAAAAAAAAAAAAAvAQAAX3JlbHMvLnJlbHNQ&#10;SwECLQAUAAYACAAAACEA/eKF8ucBAAC1AwAADgAAAAAAAAAAAAAAAAAuAgAAZHJzL2Uyb0RvYy54&#10;bWxQSwECLQAUAAYACAAAACEASKJZDuEAAAAOAQAADwAAAAAAAAAAAAAAAABBBAAAZHJzL2Rvd25y&#10;ZXYueG1sUEsFBgAAAAAEAAQA8wAAAE8FAAAAAA==&#10;" filled="f" stroked="f">
              <v:textbox inset="0,0,0,0">
                <w:txbxContent>
                  <w:p w:rsidR="00A05444" w:rsidRDefault="0005678A">
                    <w:pPr>
                      <w:spacing w:line="264" w:lineRule="exact"/>
                      <w:ind w:left="20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P</w:t>
                    </w:r>
                    <w:r>
                      <w:rPr>
                        <w:rFonts w:ascii="Calibri" w:hAnsi="Calibri"/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á g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i n</w:t>
                    </w:r>
                    <w:r>
                      <w:rPr>
                        <w:rFonts w:ascii="Calibri" w:hAnsi="Calibri"/>
                        <w:color w:val="8494AE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 xml:space="preserve">a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C0AED">
                      <w:rPr>
                        <w:rFonts w:ascii="Calibri" w:hAnsi="Calibri"/>
                        <w:noProof/>
                        <w:color w:val="303C4F"/>
                        <w:sz w:val="24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t>|</w:t>
                    </w:r>
                    <w:r>
                      <w:rPr>
                        <w:rFonts w:ascii="Calibri" w:hAnsi="Calibri"/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C33" w:rsidRDefault="003C4C33">
      <w:r>
        <w:separator/>
      </w:r>
    </w:p>
  </w:footnote>
  <w:footnote w:type="continuationSeparator" w:id="0">
    <w:p w:rsidR="003C4C33" w:rsidRDefault="003C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444" w:rsidRDefault="0005678A">
    <w:pPr>
      <w:pStyle w:val="Textoindependiente"/>
      <w:spacing w:line="14" w:lineRule="auto"/>
      <w:ind w:left="0"/>
      <w:rPr>
        <w:sz w:val="20"/>
      </w:rPr>
    </w:pPr>
    <w:r>
      <w:rPr>
        <w:noProof/>
        <w:lang w:val="es-AR" w:eastAsia="es-AR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76200</wp:posOffset>
          </wp:positionH>
          <wp:positionV relativeFrom="page">
            <wp:posOffset>95249</wp:posOffset>
          </wp:positionV>
          <wp:extent cx="7390765" cy="1371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0765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32AD8"/>
    <w:multiLevelType w:val="hybridMultilevel"/>
    <w:tmpl w:val="92DED564"/>
    <w:lvl w:ilvl="0" w:tplc="DAA6BE50">
      <w:numFmt w:val="bullet"/>
      <w:lvlText w:val="-"/>
      <w:lvlJc w:val="left"/>
      <w:pPr>
        <w:ind w:left="914" w:hanging="71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B8AC231A">
      <w:numFmt w:val="bullet"/>
      <w:lvlText w:val="•"/>
      <w:lvlJc w:val="left"/>
      <w:pPr>
        <w:ind w:left="1899" w:hanging="711"/>
      </w:pPr>
      <w:rPr>
        <w:rFonts w:hint="default"/>
        <w:lang w:val="es-ES" w:eastAsia="en-US" w:bidi="ar-SA"/>
      </w:rPr>
    </w:lvl>
    <w:lvl w:ilvl="2" w:tplc="EF7644B2">
      <w:numFmt w:val="bullet"/>
      <w:lvlText w:val="•"/>
      <w:lvlJc w:val="left"/>
      <w:pPr>
        <w:ind w:left="2878" w:hanging="711"/>
      </w:pPr>
      <w:rPr>
        <w:rFonts w:hint="default"/>
        <w:lang w:val="es-ES" w:eastAsia="en-US" w:bidi="ar-SA"/>
      </w:rPr>
    </w:lvl>
    <w:lvl w:ilvl="3" w:tplc="D33EAFB0">
      <w:numFmt w:val="bullet"/>
      <w:lvlText w:val="•"/>
      <w:lvlJc w:val="left"/>
      <w:pPr>
        <w:ind w:left="3857" w:hanging="711"/>
      </w:pPr>
      <w:rPr>
        <w:rFonts w:hint="default"/>
        <w:lang w:val="es-ES" w:eastAsia="en-US" w:bidi="ar-SA"/>
      </w:rPr>
    </w:lvl>
    <w:lvl w:ilvl="4" w:tplc="A57C2F86">
      <w:numFmt w:val="bullet"/>
      <w:lvlText w:val="•"/>
      <w:lvlJc w:val="left"/>
      <w:pPr>
        <w:ind w:left="4836" w:hanging="711"/>
      </w:pPr>
      <w:rPr>
        <w:rFonts w:hint="default"/>
        <w:lang w:val="es-ES" w:eastAsia="en-US" w:bidi="ar-SA"/>
      </w:rPr>
    </w:lvl>
    <w:lvl w:ilvl="5" w:tplc="7B8C1ED2">
      <w:numFmt w:val="bullet"/>
      <w:lvlText w:val="•"/>
      <w:lvlJc w:val="left"/>
      <w:pPr>
        <w:ind w:left="5815" w:hanging="711"/>
      </w:pPr>
      <w:rPr>
        <w:rFonts w:hint="default"/>
        <w:lang w:val="es-ES" w:eastAsia="en-US" w:bidi="ar-SA"/>
      </w:rPr>
    </w:lvl>
    <w:lvl w:ilvl="6" w:tplc="C6C29632">
      <w:numFmt w:val="bullet"/>
      <w:lvlText w:val="•"/>
      <w:lvlJc w:val="left"/>
      <w:pPr>
        <w:ind w:left="6794" w:hanging="711"/>
      </w:pPr>
      <w:rPr>
        <w:rFonts w:hint="default"/>
        <w:lang w:val="es-ES" w:eastAsia="en-US" w:bidi="ar-SA"/>
      </w:rPr>
    </w:lvl>
    <w:lvl w:ilvl="7" w:tplc="8FDC680A">
      <w:numFmt w:val="bullet"/>
      <w:lvlText w:val="•"/>
      <w:lvlJc w:val="left"/>
      <w:pPr>
        <w:ind w:left="7773" w:hanging="711"/>
      </w:pPr>
      <w:rPr>
        <w:rFonts w:hint="default"/>
        <w:lang w:val="es-ES" w:eastAsia="en-US" w:bidi="ar-SA"/>
      </w:rPr>
    </w:lvl>
    <w:lvl w:ilvl="8" w:tplc="AB1A811C">
      <w:numFmt w:val="bullet"/>
      <w:lvlText w:val="•"/>
      <w:lvlJc w:val="left"/>
      <w:pPr>
        <w:ind w:left="8752" w:hanging="711"/>
      </w:pPr>
      <w:rPr>
        <w:rFonts w:hint="default"/>
        <w:lang w:val="es-ES" w:eastAsia="en-US" w:bidi="ar-SA"/>
      </w:rPr>
    </w:lvl>
  </w:abstractNum>
  <w:abstractNum w:abstractNumId="1" w15:restartNumberingAfterBreak="0">
    <w:nsid w:val="2EDB41AF"/>
    <w:multiLevelType w:val="hybridMultilevel"/>
    <w:tmpl w:val="2CCAAA8E"/>
    <w:lvl w:ilvl="0" w:tplc="A308037A">
      <w:numFmt w:val="bullet"/>
      <w:lvlText w:val=""/>
      <w:lvlJc w:val="left"/>
      <w:pPr>
        <w:ind w:left="837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E1A86ECE">
      <w:numFmt w:val="bullet"/>
      <w:lvlText w:val="-"/>
      <w:lvlJc w:val="left"/>
      <w:pPr>
        <w:ind w:left="938" w:hanging="3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2" w:tplc="41141C2A">
      <w:numFmt w:val="bullet"/>
      <w:lvlText w:val="•"/>
      <w:lvlJc w:val="left"/>
      <w:pPr>
        <w:ind w:left="2025" w:hanging="361"/>
      </w:pPr>
      <w:rPr>
        <w:rFonts w:hint="default"/>
        <w:lang w:val="es-ES" w:eastAsia="en-US" w:bidi="ar-SA"/>
      </w:rPr>
    </w:lvl>
    <w:lvl w:ilvl="3" w:tplc="C4C43946">
      <w:numFmt w:val="bullet"/>
      <w:lvlText w:val="•"/>
      <w:lvlJc w:val="left"/>
      <w:pPr>
        <w:ind w:left="3111" w:hanging="361"/>
      </w:pPr>
      <w:rPr>
        <w:rFonts w:hint="default"/>
        <w:lang w:val="es-ES" w:eastAsia="en-US" w:bidi="ar-SA"/>
      </w:rPr>
    </w:lvl>
    <w:lvl w:ilvl="4" w:tplc="7CA2DB16">
      <w:numFmt w:val="bullet"/>
      <w:lvlText w:val="•"/>
      <w:lvlJc w:val="left"/>
      <w:pPr>
        <w:ind w:left="4197" w:hanging="361"/>
      </w:pPr>
      <w:rPr>
        <w:rFonts w:hint="default"/>
        <w:lang w:val="es-ES" w:eastAsia="en-US" w:bidi="ar-SA"/>
      </w:rPr>
    </w:lvl>
    <w:lvl w:ilvl="5" w:tplc="99968152">
      <w:numFmt w:val="bullet"/>
      <w:lvlText w:val="•"/>
      <w:lvlJc w:val="left"/>
      <w:pPr>
        <w:ind w:left="5282" w:hanging="361"/>
      </w:pPr>
      <w:rPr>
        <w:rFonts w:hint="default"/>
        <w:lang w:val="es-ES" w:eastAsia="en-US" w:bidi="ar-SA"/>
      </w:rPr>
    </w:lvl>
    <w:lvl w:ilvl="6" w:tplc="B5843C7A">
      <w:numFmt w:val="bullet"/>
      <w:lvlText w:val="•"/>
      <w:lvlJc w:val="left"/>
      <w:pPr>
        <w:ind w:left="6368" w:hanging="361"/>
      </w:pPr>
      <w:rPr>
        <w:rFonts w:hint="default"/>
        <w:lang w:val="es-ES" w:eastAsia="en-US" w:bidi="ar-SA"/>
      </w:rPr>
    </w:lvl>
    <w:lvl w:ilvl="7" w:tplc="9542787E">
      <w:numFmt w:val="bullet"/>
      <w:lvlText w:val="•"/>
      <w:lvlJc w:val="left"/>
      <w:pPr>
        <w:ind w:left="7454" w:hanging="361"/>
      </w:pPr>
      <w:rPr>
        <w:rFonts w:hint="default"/>
        <w:lang w:val="es-ES" w:eastAsia="en-US" w:bidi="ar-SA"/>
      </w:rPr>
    </w:lvl>
    <w:lvl w:ilvl="8" w:tplc="D9D8D2A0">
      <w:numFmt w:val="bullet"/>
      <w:lvlText w:val="•"/>
      <w:lvlJc w:val="left"/>
      <w:pPr>
        <w:ind w:left="8539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45F344B7"/>
    <w:multiLevelType w:val="hybridMultilevel"/>
    <w:tmpl w:val="C5EEF948"/>
    <w:lvl w:ilvl="0" w:tplc="06065CBE">
      <w:numFmt w:val="bullet"/>
      <w:lvlText w:val="•"/>
      <w:lvlJc w:val="left"/>
      <w:pPr>
        <w:ind w:left="914" w:hanging="71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1D61BB4">
      <w:numFmt w:val="bullet"/>
      <w:lvlText w:val="•"/>
      <w:lvlJc w:val="left"/>
      <w:pPr>
        <w:ind w:left="1899" w:hanging="711"/>
      </w:pPr>
      <w:rPr>
        <w:rFonts w:hint="default"/>
        <w:lang w:val="es-ES" w:eastAsia="en-US" w:bidi="ar-SA"/>
      </w:rPr>
    </w:lvl>
    <w:lvl w:ilvl="2" w:tplc="147EACB6">
      <w:numFmt w:val="bullet"/>
      <w:lvlText w:val="•"/>
      <w:lvlJc w:val="left"/>
      <w:pPr>
        <w:ind w:left="2878" w:hanging="711"/>
      </w:pPr>
      <w:rPr>
        <w:rFonts w:hint="default"/>
        <w:lang w:val="es-ES" w:eastAsia="en-US" w:bidi="ar-SA"/>
      </w:rPr>
    </w:lvl>
    <w:lvl w:ilvl="3" w:tplc="62F84410">
      <w:numFmt w:val="bullet"/>
      <w:lvlText w:val="•"/>
      <w:lvlJc w:val="left"/>
      <w:pPr>
        <w:ind w:left="3857" w:hanging="711"/>
      </w:pPr>
      <w:rPr>
        <w:rFonts w:hint="default"/>
        <w:lang w:val="es-ES" w:eastAsia="en-US" w:bidi="ar-SA"/>
      </w:rPr>
    </w:lvl>
    <w:lvl w:ilvl="4" w:tplc="85B2A63E">
      <w:numFmt w:val="bullet"/>
      <w:lvlText w:val="•"/>
      <w:lvlJc w:val="left"/>
      <w:pPr>
        <w:ind w:left="4836" w:hanging="711"/>
      </w:pPr>
      <w:rPr>
        <w:rFonts w:hint="default"/>
        <w:lang w:val="es-ES" w:eastAsia="en-US" w:bidi="ar-SA"/>
      </w:rPr>
    </w:lvl>
    <w:lvl w:ilvl="5" w:tplc="0AEA05AA">
      <w:numFmt w:val="bullet"/>
      <w:lvlText w:val="•"/>
      <w:lvlJc w:val="left"/>
      <w:pPr>
        <w:ind w:left="5815" w:hanging="711"/>
      </w:pPr>
      <w:rPr>
        <w:rFonts w:hint="default"/>
        <w:lang w:val="es-ES" w:eastAsia="en-US" w:bidi="ar-SA"/>
      </w:rPr>
    </w:lvl>
    <w:lvl w:ilvl="6" w:tplc="B7AEFD36">
      <w:numFmt w:val="bullet"/>
      <w:lvlText w:val="•"/>
      <w:lvlJc w:val="left"/>
      <w:pPr>
        <w:ind w:left="6794" w:hanging="711"/>
      </w:pPr>
      <w:rPr>
        <w:rFonts w:hint="default"/>
        <w:lang w:val="es-ES" w:eastAsia="en-US" w:bidi="ar-SA"/>
      </w:rPr>
    </w:lvl>
    <w:lvl w:ilvl="7" w:tplc="85407596">
      <w:numFmt w:val="bullet"/>
      <w:lvlText w:val="•"/>
      <w:lvlJc w:val="left"/>
      <w:pPr>
        <w:ind w:left="7773" w:hanging="711"/>
      </w:pPr>
      <w:rPr>
        <w:rFonts w:hint="default"/>
        <w:lang w:val="es-ES" w:eastAsia="en-US" w:bidi="ar-SA"/>
      </w:rPr>
    </w:lvl>
    <w:lvl w:ilvl="8" w:tplc="96E4480E">
      <w:numFmt w:val="bullet"/>
      <w:lvlText w:val="•"/>
      <w:lvlJc w:val="left"/>
      <w:pPr>
        <w:ind w:left="8752" w:hanging="711"/>
      </w:pPr>
      <w:rPr>
        <w:rFonts w:hint="default"/>
        <w:lang w:val="es-ES" w:eastAsia="en-US" w:bidi="ar-SA"/>
      </w:rPr>
    </w:lvl>
  </w:abstractNum>
  <w:abstractNum w:abstractNumId="3" w15:restartNumberingAfterBreak="0">
    <w:nsid w:val="66772260"/>
    <w:multiLevelType w:val="hybridMultilevel"/>
    <w:tmpl w:val="0194ED2C"/>
    <w:lvl w:ilvl="0" w:tplc="6226A658">
      <w:numFmt w:val="bullet"/>
      <w:lvlText w:val="-"/>
      <w:lvlJc w:val="left"/>
      <w:pPr>
        <w:ind w:left="837" w:hanging="3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1A7C64CC">
      <w:numFmt w:val="bullet"/>
      <w:lvlText w:val="•"/>
      <w:lvlJc w:val="left"/>
      <w:pPr>
        <w:ind w:left="1827" w:hanging="361"/>
      </w:pPr>
      <w:rPr>
        <w:rFonts w:hint="default"/>
        <w:lang w:val="es-ES" w:eastAsia="en-US" w:bidi="ar-SA"/>
      </w:rPr>
    </w:lvl>
    <w:lvl w:ilvl="2" w:tplc="445CC944">
      <w:numFmt w:val="bullet"/>
      <w:lvlText w:val="•"/>
      <w:lvlJc w:val="left"/>
      <w:pPr>
        <w:ind w:left="2814" w:hanging="361"/>
      </w:pPr>
      <w:rPr>
        <w:rFonts w:hint="default"/>
        <w:lang w:val="es-ES" w:eastAsia="en-US" w:bidi="ar-SA"/>
      </w:rPr>
    </w:lvl>
    <w:lvl w:ilvl="3" w:tplc="ADAE9078">
      <w:numFmt w:val="bullet"/>
      <w:lvlText w:val="•"/>
      <w:lvlJc w:val="left"/>
      <w:pPr>
        <w:ind w:left="3801" w:hanging="361"/>
      </w:pPr>
      <w:rPr>
        <w:rFonts w:hint="default"/>
        <w:lang w:val="es-ES" w:eastAsia="en-US" w:bidi="ar-SA"/>
      </w:rPr>
    </w:lvl>
    <w:lvl w:ilvl="4" w:tplc="C8109050">
      <w:numFmt w:val="bullet"/>
      <w:lvlText w:val="•"/>
      <w:lvlJc w:val="left"/>
      <w:pPr>
        <w:ind w:left="4788" w:hanging="361"/>
      </w:pPr>
      <w:rPr>
        <w:rFonts w:hint="default"/>
        <w:lang w:val="es-ES" w:eastAsia="en-US" w:bidi="ar-SA"/>
      </w:rPr>
    </w:lvl>
    <w:lvl w:ilvl="5" w:tplc="CE4AA2AE">
      <w:numFmt w:val="bullet"/>
      <w:lvlText w:val="•"/>
      <w:lvlJc w:val="left"/>
      <w:pPr>
        <w:ind w:left="5775" w:hanging="361"/>
      </w:pPr>
      <w:rPr>
        <w:rFonts w:hint="default"/>
        <w:lang w:val="es-ES" w:eastAsia="en-US" w:bidi="ar-SA"/>
      </w:rPr>
    </w:lvl>
    <w:lvl w:ilvl="6" w:tplc="921CAA0A">
      <w:numFmt w:val="bullet"/>
      <w:lvlText w:val="•"/>
      <w:lvlJc w:val="left"/>
      <w:pPr>
        <w:ind w:left="6762" w:hanging="361"/>
      </w:pPr>
      <w:rPr>
        <w:rFonts w:hint="default"/>
        <w:lang w:val="es-ES" w:eastAsia="en-US" w:bidi="ar-SA"/>
      </w:rPr>
    </w:lvl>
    <w:lvl w:ilvl="7" w:tplc="BE22D114">
      <w:numFmt w:val="bullet"/>
      <w:lvlText w:val="•"/>
      <w:lvlJc w:val="left"/>
      <w:pPr>
        <w:ind w:left="7749" w:hanging="361"/>
      </w:pPr>
      <w:rPr>
        <w:rFonts w:hint="default"/>
        <w:lang w:val="es-ES" w:eastAsia="en-US" w:bidi="ar-SA"/>
      </w:rPr>
    </w:lvl>
    <w:lvl w:ilvl="8" w:tplc="8188B926">
      <w:numFmt w:val="bullet"/>
      <w:lvlText w:val="•"/>
      <w:lvlJc w:val="left"/>
      <w:pPr>
        <w:ind w:left="8736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44"/>
    <w:rsid w:val="0005678A"/>
    <w:rsid w:val="003C4C33"/>
    <w:rsid w:val="004B5F9C"/>
    <w:rsid w:val="008F4087"/>
    <w:rsid w:val="00A05444"/>
    <w:rsid w:val="00BC0AED"/>
    <w:rsid w:val="00E9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9C5439CE-04C1-43B8-8E2A-258E5BEC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69"/>
      <w:ind w:left="116" w:hanging="362"/>
      <w:outlineLvl w:val="0"/>
    </w:pPr>
    <w:rPr>
      <w:b/>
      <w:bCs/>
      <w:u w:val="single" w:color="000000"/>
    </w:rPr>
  </w:style>
  <w:style w:type="paragraph" w:styleId="Ttulo2">
    <w:name w:val="heading 2"/>
    <w:basedOn w:val="Normal"/>
    <w:uiPriority w:val="1"/>
    <w:qFormat/>
    <w:pPr>
      <w:spacing w:before="101"/>
      <w:ind w:left="203"/>
      <w:outlineLvl w:val="1"/>
    </w:pPr>
    <w:rPr>
      <w:b/>
      <w:bCs/>
      <w:i/>
      <w:i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914"/>
    </w:pPr>
  </w:style>
  <w:style w:type="paragraph" w:styleId="Ttulo">
    <w:name w:val="Title"/>
    <w:basedOn w:val="Normal"/>
    <w:uiPriority w:val="1"/>
    <w:qFormat/>
    <w:pPr>
      <w:spacing w:before="100"/>
      <w:ind w:left="3376" w:right="3374"/>
      <w:jc w:val="center"/>
    </w:pPr>
    <w:rPr>
      <w:b/>
      <w:bCs/>
      <w:sz w:val="32"/>
      <w:szCs w:val="32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204"/>
      <w:ind w:left="914" w:hanging="7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Roxana Hirschfeld</cp:lastModifiedBy>
  <cp:revision>2</cp:revision>
  <dcterms:created xsi:type="dcterms:W3CDTF">2023-08-03T17:29:00Z</dcterms:created>
  <dcterms:modified xsi:type="dcterms:W3CDTF">2023-08-03T17:29:00Z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2023-07-28T00:00:00Z</vt:filetime>
  </property>
</Properties>
</file>